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jc w:val="center"/>
        <w:rPr>
          <w:rFonts w:ascii="微软雅黑" w:hAnsi="微软雅黑" w:eastAsia="微软雅黑"/>
          <w:b/>
          <w:bCs/>
          <w:sz w:val="44"/>
          <w:szCs w:val="44"/>
        </w:rPr>
      </w:pPr>
    </w:p>
    <w:p>
      <w:pPr>
        <w:adjustRightInd w:val="0"/>
        <w:jc w:val="center"/>
        <w:rPr>
          <w:rFonts w:hint="eastAsia" w:ascii="微软雅黑" w:hAnsi="微软雅黑" w:eastAsia="微软雅黑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第七届连云港师范高等专科学校</w:t>
      </w:r>
    </w:p>
    <w:p>
      <w:pPr>
        <w:adjustRightInd w:val="0"/>
        <w:jc w:val="center"/>
        <w:rPr>
          <w:rFonts w:ascii="微软雅黑" w:hAnsi="微软雅黑" w:eastAsia="微软雅黑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“乐群杯”</w:t>
      </w:r>
      <w:r>
        <w:rPr>
          <w:rFonts w:hint="eastAsia" w:ascii="微软雅黑" w:hAnsi="微软雅黑" w:eastAsia="微软雅黑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教学</w:t>
      </w:r>
      <w:bookmarkStart w:id="25" w:name="_GoBack"/>
      <w:bookmarkEnd w:id="25"/>
      <w:r>
        <w:rPr>
          <w:rFonts w:hint="eastAsia" w:ascii="微软雅黑" w:hAnsi="微软雅黑" w:eastAsia="微软雅黑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能力大赛</w:t>
      </w:r>
    </w:p>
    <w:p>
      <w:pPr>
        <w:jc w:val="center"/>
        <w:rPr>
          <w:rFonts w:ascii="微软雅黑" w:hAnsi="微软雅黑" w:eastAsia="微软雅黑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rPr>
          <w:rFonts w:ascii="微软雅黑" w:hAnsi="微软雅黑" w:eastAsia="微软雅黑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微软雅黑" w:hAnsi="微软雅黑" w:eastAsia="微软雅黑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微软雅黑" w:hAnsi="微软雅黑" w:eastAsia="微软雅黑"/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  <w:t>教学实施报告</w:t>
      </w:r>
    </w:p>
    <w:p>
      <w:pPr>
        <w:rPr>
          <w:rFonts w:ascii="微软雅黑" w:hAnsi="微软雅黑" w:eastAsia="微软雅黑"/>
          <w:b/>
          <w:bCs/>
          <w:sz w:val="72"/>
          <w:szCs w:val="72"/>
        </w:rPr>
      </w:pPr>
    </w:p>
    <w:p>
      <w:pPr>
        <w:rPr>
          <w:rFonts w:ascii="微软雅黑" w:hAnsi="微软雅黑" w:eastAsia="微软雅黑"/>
          <w:b/>
          <w:bCs/>
          <w:sz w:val="72"/>
          <w:szCs w:val="72"/>
        </w:rPr>
      </w:pPr>
    </w:p>
    <w:p>
      <w:pPr>
        <w:rPr>
          <w:rFonts w:ascii="微软雅黑" w:hAnsi="微软雅黑" w:eastAsia="微软雅黑"/>
          <w:b/>
          <w:bCs/>
          <w:sz w:val="72"/>
          <w:szCs w:val="72"/>
        </w:rPr>
      </w:pPr>
    </w:p>
    <w:p>
      <w:pPr>
        <w:spacing w:line="360" w:lineRule="auto"/>
        <w:ind w:firstLine="800" w:firstLineChars="250"/>
        <w:rPr>
          <w:rFonts w:ascii="微软雅黑" w:hAnsi="微软雅黑" w:eastAsia="微软雅黑"/>
          <w:b/>
          <w:bCs/>
          <w:sz w:val="32"/>
          <w:szCs w:val="32"/>
          <w:u w:val="single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作品名称：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>********</w:t>
      </w:r>
      <w:r>
        <w:rPr>
          <w:rFonts w:ascii="微软雅黑" w:hAnsi="微软雅黑" w:eastAsia="微软雅黑"/>
          <w:b/>
          <w:bCs/>
          <w:sz w:val="32"/>
          <w:szCs w:val="32"/>
          <w:u w:val="single"/>
        </w:rPr>
        <w:t>****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>——********</w:t>
      </w:r>
      <w:r>
        <w:rPr>
          <w:rFonts w:ascii="微软雅黑" w:hAnsi="微软雅黑" w:eastAsia="微软雅黑"/>
          <w:b/>
          <w:bCs/>
          <w:sz w:val="32"/>
          <w:szCs w:val="32"/>
          <w:u w:val="single"/>
        </w:rPr>
        <w:t>****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>技术</w:t>
      </w:r>
    </w:p>
    <w:p>
      <w:pPr>
        <w:spacing w:line="360" w:lineRule="auto"/>
        <w:ind w:firstLine="800" w:firstLineChars="250"/>
        <w:rPr>
          <w:rFonts w:ascii="微软雅黑" w:hAnsi="微软雅黑" w:eastAsia="微软雅黑"/>
          <w:b/>
          <w:bCs/>
          <w:sz w:val="32"/>
          <w:szCs w:val="32"/>
          <w:u w:val="single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课程名称：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 </w:t>
      </w:r>
      <w:r>
        <w:rPr>
          <w:rFonts w:ascii="微软雅黑" w:hAnsi="微软雅黑" w:eastAsia="微软雅黑"/>
          <w:b/>
          <w:bCs/>
          <w:sz w:val="32"/>
          <w:szCs w:val="32"/>
          <w:u w:val="single"/>
        </w:rPr>
        <w:t xml:space="preserve"> 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 </w:t>
      </w:r>
      <w:r>
        <w:rPr>
          <w:rFonts w:ascii="微软雅黑" w:hAnsi="微软雅黑" w:eastAsia="微软雅黑"/>
          <w:b/>
          <w:bCs/>
          <w:sz w:val="32"/>
          <w:szCs w:val="32"/>
          <w:u w:val="single"/>
        </w:rPr>
        <w:t xml:space="preserve"> 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 某某 </w:t>
      </w:r>
      <w:r>
        <w:rPr>
          <w:rFonts w:ascii="微软雅黑" w:hAnsi="微软雅黑" w:eastAsia="微软雅黑"/>
          <w:b/>
          <w:bCs/>
          <w:sz w:val="32"/>
          <w:szCs w:val="32"/>
          <w:u w:val="single"/>
        </w:rPr>
        <w:t xml:space="preserve">  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>课程</w:t>
      </w:r>
      <w:r>
        <w:rPr>
          <w:rFonts w:ascii="微软雅黑" w:hAnsi="微软雅黑" w:eastAsia="微软雅黑"/>
          <w:b/>
          <w:bCs/>
          <w:sz w:val="32"/>
          <w:szCs w:val="32"/>
          <w:u w:val="single"/>
        </w:rPr>
        <w:t xml:space="preserve">   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</w:t>
      </w:r>
      <w:r>
        <w:rPr>
          <w:rFonts w:ascii="微软雅黑" w:hAnsi="微软雅黑" w:eastAsia="微软雅黑"/>
          <w:b/>
          <w:bCs/>
          <w:sz w:val="32"/>
          <w:szCs w:val="32"/>
          <w:u w:val="single"/>
        </w:rPr>
        <w:t xml:space="preserve"> 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    </w:t>
      </w:r>
    </w:p>
    <w:p>
      <w:pPr>
        <w:spacing w:line="360" w:lineRule="auto"/>
        <w:ind w:firstLine="800" w:firstLineChars="250"/>
        <w:rPr>
          <w:rFonts w:ascii="微软雅黑" w:hAnsi="微软雅黑" w:eastAsia="微软雅黑"/>
          <w:b/>
          <w:bCs/>
          <w:sz w:val="32"/>
          <w:szCs w:val="32"/>
          <w:u w:val="single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专业名称：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   </w:t>
      </w:r>
      <w:r>
        <w:rPr>
          <w:rFonts w:ascii="微软雅黑" w:hAnsi="微软雅黑" w:eastAsia="微软雅黑"/>
          <w:b/>
          <w:bCs/>
          <w:sz w:val="32"/>
          <w:szCs w:val="32"/>
          <w:u w:val="single"/>
        </w:rPr>
        <w:t xml:space="preserve">   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某某 </w:t>
      </w:r>
      <w:r>
        <w:rPr>
          <w:rFonts w:ascii="微软雅黑" w:hAnsi="微软雅黑" w:eastAsia="微软雅黑"/>
          <w:b/>
          <w:bCs/>
          <w:sz w:val="32"/>
          <w:szCs w:val="32"/>
          <w:u w:val="single"/>
        </w:rPr>
        <w:t xml:space="preserve">  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>专业</w:t>
      </w:r>
      <w:r>
        <w:rPr>
          <w:rFonts w:ascii="微软雅黑" w:hAnsi="微软雅黑" w:eastAsia="微软雅黑"/>
          <w:b/>
          <w:bCs/>
          <w:sz w:val="32"/>
          <w:szCs w:val="32"/>
          <w:u w:val="single"/>
        </w:rPr>
        <w:t xml:space="preserve">    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 </w:t>
      </w:r>
      <w:r>
        <w:rPr>
          <w:rFonts w:ascii="微软雅黑" w:hAnsi="微软雅黑" w:eastAsia="微软雅黑"/>
          <w:b/>
          <w:bCs/>
          <w:sz w:val="32"/>
          <w:szCs w:val="32"/>
          <w:u w:val="single"/>
        </w:rPr>
        <w:t xml:space="preserve"> 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    </w:t>
      </w:r>
    </w:p>
    <w:p>
      <w:pPr>
        <w:spacing w:line="360" w:lineRule="auto"/>
        <w:ind w:firstLine="800" w:firstLineChars="250"/>
        <w:rPr>
          <w:rFonts w:ascii="微软雅黑" w:hAnsi="微软雅黑" w:eastAsia="微软雅黑"/>
          <w:b/>
          <w:bCs/>
          <w:sz w:val="32"/>
          <w:szCs w:val="32"/>
          <w:u w:val="single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专业大类：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   </w:t>
      </w:r>
      <w:r>
        <w:rPr>
          <w:rFonts w:ascii="微软雅黑" w:hAnsi="微软雅黑" w:eastAsia="微软雅黑"/>
          <w:b/>
          <w:bCs/>
          <w:sz w:val="32"/>
          <w:szCs w:val="32"/>
          <w:u w:val="single"/>
        </w:rPr>
        <w:t xml:space="preserve"> 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  某某 </w:t>
      </w:r>
      <w:r>
        <w:rPr>
          <w:rFonts w:ascii="微软雅黑" w:hAnsi="微软雅黑" w:eastAsia="微软雅黑"/>
          <w:b/>
          <w:bCs/>
          <w:sz w:val="32"/>
          <w:szCs w:val="32"/>
          <w:u w:val="single"/>
        </w:rPr>
        <w:t xml:space="preserve">  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大 类  </w:t>
      </w:r>
      <w:r>
        <w:rPr>
          <w:rFonts w:ascii="微软雅黑" w:hAnsi="微软雅黑" w:eastAsia="微软雅黑"/>
          <w:b/>
          <w:bCs/>
          <w:sz w:val="32"/>
          <w:szCs w:val="32"/>
          <w:u w:val="single"/>
        </w:rPr>
        <w:t xml:space="preserve">        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  </w:t>
      </w:r>
    </w:p>
    <w:p>
      <w:pPr>
        <w:spacing w:line="360" w:lineRule="auto"/>
        <w:ind w:firstLine="800" w:firstLineChars="250"/>
        <w:jc w:val="left"/>
        <w:rPr>
          <w:rFonts w:ascii="微软雅黑" w:hAnsi="微软雅黑" w:eastAsia="微软雅黑"/>
          <w:b/>
          <w:bCs/>
          <w:sz w:val="32"/>
          <w:szCs w:val="32"/>
          <w:u w:val="single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授课班级：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   </w:t>
      </w:r>
      <w:r>
        <w:rPr>
          <w:rFonts w:ascii="微软雅黑" w:hAnsi="微软雅黑" w:eastAsia="微软雅黑"/>
          <w:b/>
          <w:bCs/>
          <w:sz w:val="32"/>
          <w:szCs w:val="32"/>
          <w:u w:val="single"/>
        </w:rPr>
        <w:t xml:space="preserve"> 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</w:t>
      </w:r>
      <w:r>
        <w:rPr>
          <w:rFonts w:ascii="微软雅黑" w:hAnsi="微软雅黑" w:eastAsia="微软雅黑"/>
          <w:b/>
          <w:bCs/>
          <w:sz w:val="32"/>
          <w:szCs w:val="32"/>
          <w:u w:val="single"/>
        </w:rPr>
        <w:t xml:space="preserve">    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>208888班级</w:t>
      </w:r>
      <w:r>
        <w:rPr>
          <w:rFonts w:ascii="微软雅黑" w:hAnsi="微软雅黑" w:eastAsia="微软雅黑"/>
          <w:b/>
          <w:bCs/>
          <w:sz w:val="32"/>
          <w:szCs w:val="32"/>
          <w:u w:val="single"/>
        </w:rPr>
        <w:t xml:space="preserve">        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</w:t>
      </w:r>
      <w:r>
        <w:rPr>
          <w:rFonts w:ascii="微软雅黑" w:hAnsi="微软雅黑" w:eastAsia="微软雅黑"/>
          <w:b/>
          <w:bCs/>
          <w:sz w:val="32"/>
          <w:szCs w:val="32"/>
          <w:u w:val="single"/>
        </w:rPr>
        <w:t xml:space="preserve">    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</w:t>
      </w:r>
    </w:p>
    <w:p>
      <w:pPr>
        <w:spacing w:line="360" w:lineRule="auto"/>
        <w:rPr>
          <w:rFonts w:ascii="微软雅黑" w:hAnsi="微软雅黑" w:eastAsia="微软雅黑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微软雅黑" w:hAnsi="微软雅黑" w:eastAsia="微软雅黑"/>
          <w:kern w:val="0"/>
          <w:sz w:val="20"/>
          <w:szCs w:val="20"/>
        </w:rPr>
        <w:id w:val="147457857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方正粗黑宋简体"/>
          <w:b/>
          <w:kern w:val="0"/>
          <w:sz w:val="20"/>
          <w:szCs w:val="28"/>
        </w:rPr>
      </w:sdtEndPr>
      <w:sdtContent>
        <w:p>
          <w:pPr>
            <w:tabs>
              <w:tab w:val="left" w:pos="855"/>
            </w:tabs>
            <w:jc w:val="center"/>
            <w:rPr>
              <w:rFonts w:ascii="微软雅黑" w:hAnsi="微软雅黑" w:eastAsia="微软雅黑"/>
              <w:sz w:val="28"/>
              <w:szCs w:val="28"/>
            </w:rPr>
          </w:pPr>
          <w:r>
            <w:rPr>
              <w:rFonts w:ascii="微软雅黑" w:hAnsi="微软雅黑" w:eastAsia="微软雅黑"/>
              <w:kern w:val="0"/>
              <w:sz w:val="20"/>
              <w:szCs w:val="20"/>
            </w:rPr>
            <w:tab/>
          </w:r>
          <w:r>
            <w:rPr>
              <w:rFonts w:hint="eastAsia" w:ascii="微软雅黑" w:hAnsi="微软雅黑" w:eastAsia="微软雅黑"/>
              <w:sz w:val="44"/>
              <w:szCs w:val="44"/>
            </w:rPr>
            <w:t>目  录</w:t>
          </w:r>
        </w:p>
        <w:p>
          <w:pPr>
            <w:pStyle w:val="6"/>
            <w:tabs>
              <w:tab w:val="right" w:leader="dot" w:pos="9450"/>
            </w:tabs>
            <w:rPr>
              <w:rStyle w:val="12"/>
              <w:rFonts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"_Toc6864_WPSOffice_Level1" </w:instrText>
          </w:r>
          <w:r>
            <w:fldChar w:fldCharType="separate"/>
          </w:r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t>一、 教学整体设计</w:t>
          </w:r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tab/>
          </w:r>
          <w:bookmarkStart w:id="0" w:name="_Toc6864_WPSOffice_Level1Page"/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t>1</w:t>
          </w:r>
          <w:bookmarkEnd w:id="0"/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1062" w:firstLineChars="531"/>
            <w:rPr>
              <w:rFonts w:ascii="微软雅黑" w:hAnsi="微软雅黑" w:eastAsia="微软雅黑" w:cs="楷体"/>
              <w:sz w:val="24"/>
              <w:szCs w:val="24"/>
            </w:rPr>
          </w:pPr>
          <w:r>
            <w:fldChar w:fldCharType="begin"/>
          </w:r>
          <w:r>
            <w:instrText xml:space="preserve"> HYPERLINK \l "_Toc6864_WPSOffice_Level2" </w:instrText>
          </w:r>
          <w:r>
            <w:fldChar w:fldCharType="separate"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（一）教学内容分析（配图1）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ab/>
          </w:r>
          <w:bookmarkStart w:id="1" w:name="_Toc6864_WPSOffice_Level2Page"/>
          <w:r>
            <w:rPr>
              <w:rFonts w:hint="eastAsia" w:ascii="微软雅黑" w:hAnsi="微软雅黑" w:eastAsia="微软雅黑" w:cs="楷体"/>
              <w:sz w:val="24"/>
              <w:szCs w:val="24"/>
            </w:rPr>
            <w:t>2</w:t>
          </w:r>
          <w:bookmarkEnd w:id="1"/>
          <w:r>
            <w:rPr>
              <w:rFonts w:hint="eastAsia" w:ascii="微软雅黑" w:hAnsi="微软雅黑" w:eastAsia="微软雅黑" w:cs="楷体"/>
              <w:sz w:val="24"/>
              <w:szCs w:val="24"/>
            </w:rPr>
            <w:fldChar w:fldCharType="end"/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1062" w:firstLineChars="531"/>
            <w:rPr>
              <w:rFonts w:ascii="微软雅黑" w:hAnsi="微软雅黑" w:eastAsia="微软雅黑" w:cs="楷体"/>
              <w:sz w:val="24"/>
              <w:szCs w:val="24"/>
            </w:rPr>
          </w:pPr>
          <w:r>
            <w:fldChar w:fldCharType="begin"/>
          </w:r>
          <w:r>
            <w:instrText xml:space="preserve"> HYPERLINK \l "_Toc5914_WPSOffice_Level2" </w:instrText>
          </w:r>
          <w:r>
            <w:fldChar w:fldCharType="separate"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（二）学情分析（配图2）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ab/>
          </w:r>
          <w:bookmarkStart w:id="2" w:name="_Toc5914_WPSOffice_Level2Page"/>
          <w:r>
            <w:rPr>
              <w:rFonts w:hint="eastAsia" w:ascii="微软雅黑" w:hAnsi="微软雅黑" w:eastAsia="微软雅黑" w:cs="楷体"/>
              <w:sz w:val="24"/>
              <w:szCs w:val="24"/>
            </w:rPr>
            <w:t>2</w:t>
          </w:r>
          <w:bookmarkEnd w:id="2"/>
          <w:r>
            <w:rPr>
              <w:rFonts w:hint="eastAsia" w:ascii="微软雅黑" w:hAnsi="微软雅黑" w:eastAsia="微软雅黑" w:cs="楷体"/>
              <w:sz w:val="24"/>
              <w:szCs w:val="24"/>
            </w:rPr>
            <w:fldChar w:fldCharType="end"/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1062" w:firstLineChars="531"/>
            <w:rPr>
              <w:rFonts w:ascii="微软雅黑" w:hAnsi="微软雅黑" w:eastAsia="微软雅黑" w:cs="楷体"/>
              <w:sz w:val="24"/>
              <w:szCs w:val="24"/>
            </w:rPr>
          </w:pPr>
          <w:r>
            <w:fldChar w:fldCharType="begin"/>
          </w:r>
          <w:r>
            <w:instrText xml:space="preserve"> HYPERLINK \l "_Toc5914_WPSOffice_Level2" </w:instrText>
          </w:r>
          <w:r>
            <w:fldChar w:fldCharType="separate"/>
          </w:r>
          <w:bookmarkStart w:id="3" w:name="_Hlk63341770"/>
          <w:r>
            <w:rPr>
              <w:rFonts w:hint="eastAsia" w:ascii="微软雅黑" w:hAnsi="微软雅黑" w:eastAsia="微软雅黑" w:cs="楷体"/>
              <w:sz w:val="24"/>
              <w:szCs w:val="24"/>
            </w:rPr>
            <w:t>（三）教学目标与重难点</w:t>
          </w:r>
          <w:bookmarkEnd w:id="3"/>
          <w:r>
            <w:rPr>
              <w:rFonts w:hint="eastAsia" w:ascii="微软雅黑" w:hAnsi="微软雅黑" w:eastAsia="微软雅黑" w:cs="楷体"/>
              <w:sz w:val="24"/>
              <w:szCs w:val="24"/>
            </w:rPr>
            <w:t>（配图2，可放在第1、</w:t>
          </w:r>
          <w:r>
            <w:rPr>
              <w:rFonts w:ascii="微软雅黑" w:hAnsi="微软雅黑" w:eastAsia="微软雅黑" w:cs="楷体"/>
              <w:sz w:val="24"/>
              <w:szCs w:val="24"/>
            </w:rPr>
            <w:t>2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中）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2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fldChar w:fldCharType="end"/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1062" w:firstLineChars="531"/>
            <w:rPr>
              <w:rFonts w:ascii="微软雅黑" w:hAnsi="微软雅黑" w:eastAsia="微软雅黑" w:cs="楷体"/>
              <w:sz w:val="24"/>
              <w:szCs w:val="24"/>
            </w:rPr>
          </w:pPr>
          <w:r>
            <w:fldChar w:fldCharType="begin"/>
          </w:r>
          <w:r>
            <w:instrText xml:space="preserve"> HYPERLINK \l "_Toc23821_WPSOffice_Level2" </w:instrText>
          </w:r>
          <w:r>
            <w:fldChar w:fldCharType="separate"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（四）教学策略（配图3）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ab/>
          </w:r>
          <w:bookmarkStart w:id="4" w:name="_Toc23821_WPSOffice_Level2Page"/>
          <w:r>
            <w:rPr>
              <w:rFonts w:hint="eastAsia" w:ascii="微软雅黑" w:hAnsi="微软雅黑" w:eastAsia="微软雅黑" w:cs="楷体"/>
              <w:sz w:val="24"/>
              <w:szCs w:val="24"/>
            </w:rPr>
            <w:t>4</w:t>
          </w:r>
          <w:bookmarkEnd w:id="4"/>
          <w:r>
            <w:rPr>
              <w:rFonts w:hint="eastAsia" w:ascii="微软雅黑" w:hAnsi="微软雅黑" w:eastAsia="微软雅黑" w:cs="楷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9450"/>
            </w:tabs>
            <w:rPr>
              <w:rStyle w:val="12"/>
              <w:rFonts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"_Toc5914_WPSOffice_Level1" </w:instrText>
          </w:r>
          <w:r>
            <w:fldChar w:fldCharType="separate"/>
          </w:r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t>二、教学实施过程（</w:t>
          </w:r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FF0000"/>
              <w:sz w:val="28"/>
              <w:szCs w:val="28"/>
              <w:u w:val="none"/>
            </w:rPr>
            <w:t>具体内容可选</w:t>
          </w:r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t>）</w:t>
          </w:r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tab/>
          </w:r>
          <w:bookmarkStart w:id="5" w:name="_Toc5914_WPSOffice_Level1Page"/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t>6</w:t>
          </w:r>
          <w:bookmarkEnd w:id="5"/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1180" w:firstLineChars="590"/>
            <w:rPr>
              <w:rFonts w:ascii="微软雅黑" w:hAnsi="微软雅黑" w:eastAsia="微软雅黑" w:cs="楷体"/>
              <w:sz w:val="24"/>
              <w:szCs w:val="24"/>
            </w:rPr>
          </w:pPr>
          <w:r>
            <w:fldChar w:fldCharType="begin"/>
          </w:r>
          <w:r>
            <w:instrText xml:space="preserve"> HYPERLINK \l "_Toc29365_WPSOffice_Level2" </w:instrText>
          </w:r>
          <w:r>
            <w:fldChar w:fldCharType="separate"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（一）教学模式的实施过程（配图</w:t>
          </w:r>
          <w:r>
            <w:rPr>
              <w:rFonts w:ascii="微软雅黑" w:hAnsi="微软雅黑" w:eastAsia="微软雅黑" w:cs="楷体"/>
              <w:sz w:val="24"/>
              <w:szCs w:val="24"/>
            </w:rPr>
            <w:t>5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）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6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fldChar w:fldCharType="end"/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1180" w:firstLineChars="590"/>
            <w:rPr>
              <w:rFonts w:ascii="微软雅黑" w:hAnsi="微软雅黑" w:eastAsia="微软雅黑" w:cs="楷体"/>
              <w:sz w:val="24"/>
              <w:szCs w:val="24"/>
            </w:rPr>
          </w:pPr>
          <w:r>
            <w:fldChar w:fldCharType="begin"/>
          </w:r>
          <w:r>
            <w:instrText xml:space="preserve"> HYPERLINK \l "_Toc3731_WPSOffice_Level2" </w:instrText>
          </w:r>
          <w:r>
            <w:fldChar w:fldCharType="separate"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（二）混合式教学实施改进（配图</w:t>
          </w:r>
          <w:r>
            <w:rPr>
              <w:rFonts w:ascii="微软雅黑" w:hAnsi="微软雅黑" w:eastAsia="微软雅黑" w:cs="楷体"/>
              <w:sz w:val="24"/>
              <w:szCs w:val="24"/>
            </w:rPr>
            <w:t>6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）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7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fldChar w:fldCharType="end"/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1180" w:firstLineChars="590"/>
            <w:rPr>
              <w:rFonts w:ascii="微软雅黑" w:hAnsi="微软雅黑" w:eastAsia="微软雅黑" w:cs="楷体"/>
              <w:sz w:val="24"/>
              <w:szCs w:val="24"/>
            </w:rPr>
          </w:pPr>
          <w:r>
            <w:fldChar w:fldCharType="begin"/>
          </w:r>
          <w:r>
            <w:instrText xml:space="preserve"> HYPERLINK \l "_Toc31150_WPSOffice_Level2" </w:instrText>
          </w:r>
          <w:r>
            <w:fldChar w:fldCharType="separate"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（三）教学资源与技术的使用（配图7）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11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fldChar w:fldCharType="end"/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1180" w:firstLineChars="590"/>
            <w:rPr>
              <w:rFonts w:ascii="微软雅黑" w:hAnsi="微软雅黑" w:eastAsia="微软雅黑" w:cs="楷体"/>
              <w:sz w:val="24"/>
              <w:szCs w:val="24"/>
            </w:rPr>
          </w:pPr>
          <w:r>
            <w:fldChar w:fldCharType="begin"/>
          </w:r>
          <w:r>
            <w:instrText xml:space="preserve"> HYPERLINK \l "_Toc31150_WPSOffice_Level2" </w:instrText>
          </w:r>
          <w:r>
            <w:fldChar w:fldCharType="separate"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（四）课程思政劳动教育等的应用（配图8）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11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fldChar w:fldCharType="end"/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1180" w:firstLineChars="590"/>
            <w:rPr>
              <w:rFonts w:ascii="微软雅黑" w:hAnsi="微软雅黑" w:eastAsia="微软雅黑" w:cs="楷体"/>
              <w:sz w:val="24"/>
              <w:szCs w:val="24"/>
            </w:rPr>
          </w:pPr>
          <w:r>
            <w:fldChar w:fldCharType="begin"/>
          </w:r>
          <w:r>
            <w:instrText xml:space="preserve"> HYPERLINK \l "_Toc31150_WPSOffice_Level2" </w:instrText>
          </w:r>
          <w:r>
            <w:fldChar w:fldCharType="separate"/>
          </w:r>
          <w:bookmarkStart w:id="6" w:name="_Hlk63343476"/>
          <w:r>
            <w:rPr>
              <w:rFonts w:hint="eastAsia" w:ascii="微软雅黑" w:hAnsi="微软雅黑" w:eastAsia="微软雅黑" w:cs="楷体"/>
              <w:sz w:val="24"/>
              <w:szCs w:val="24"/>
            </w:rPr>
            <w:t>（五）多元的评价方式</w:t>
          </w:r>
          <w:bookmarkEnd w:id="6"/>
          <w:r>
            <w:rPr>
              <w:rFonts w:hint="eastAsia" w:ascii="微软雅黑" w:hAnsi="微软雅黑" w:eastAsia="微软雅黑" w:cs="楷体"/>
              <w:sz w:val="24"/>
              <w:szCs w:val="24"/>
            </w:rPr>
            <w:t>（配图9）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11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9450"/>
            </w:tabs>
            <w:rPr>
              <w:rStyle w:val="12"/>
              <w:rFonts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"_Toc1054_WPSOffice_Level1" </w:instrText>
          </w:r>
          <w:r>
            <w:fldChar w:fldCharType="separate"/>
          </w:r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t>三、学生学习效果</w:t>
          </w:r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tab/>
          </w:r>
          <w:bookmarkStart w:id="7" w:name="_Toc1054_WPSOffice_Level1Page"/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t>11</w:t>
          </w:r>
          <w:bookmarkEnd w:id="7"/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708" w:firstLineChars="354"/>
            <w:rPr>
              <w:rFonts w:ascii="微软雅黑" w:hAnsi="微软雅黑" w:eastAsia="微软雅黑" w:cs="楷体"/>
              <w:sz w:val="24"/>
              <w:szCs w:val="24"/>
            </w:rPr>
          </w:pPr>
          <w:bookmarkStart w:id="8" w:name="_Hlk63344823"/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HYPERLINK \l "_Toc15532_WPSOffice_Level2"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（一）教学效果（配图10-11）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ab/>
          </w:r>
          <w:bookmarkStart w:id="9" w:name="_Toc15532_WPSOffice_Level2Page"/>
          <w:r>
            <w:rPr>
              <w:rFonts w:hint="eastAsia" w:ascii="微软雅黑" w:hAnsi="微软雅黑" w:eastAsia="微软雅黑" w:cs="楷体"/>
              <w:sz w:val="24"/>
              <w:szCs w:val="24"/>
            </w:rPr>
            <w:t>11</w:t>
          </w:r>
          <w:bookmarkEnd w:id="9"/>
          <w:r>
            <w:rPr>
              <w:rFonts w:ascii="微软雅黑" w:hAnsi="微软雅黑" w:eastAsia="微软雅黑" w:cs="楷体"/>
              <w:sz w:val="24"/>
              <w:szCs w:val="24"/>
            </w:rPr>
            <w:fldChar w:fldCharType="end"/>
          </w:r>
          <w:bookmarkEnd w:id="8"/>
        </w:p>
        <w:p>
          <w:pPr>
            <w:pStyle w:val="6"/>
            <w:tabs>
              <w:tab w:val="right" w:leader="dot" w:pos="9450"/>
            </w:tabs>
            <w:rPr>
              <w:rStyle w:val="12"/>
              <w:rFonts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"_Toc32151_WPSOffice_Level1" </w:instrText>
          </w:r>
          <w:r>
            <w:fldChar w:fldCharType="separate"/>
          </w:r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t>四、反思改进措施</w:t>
          </w:r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tab/>
          </w:r>
          <w:bookmarkStart w:id="10" w:name="_Toc32151_WPSOffice_Level1Page"/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t>13</w:t>
          </w:r>
          <w:bookmarkEnd w:id="10"/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708" w:firstLineChars="354"/>
            <w:rPr>
              <w:rFonts w:ascii="微软雅黑" w:hAnsi="微软雅黑" w:eastAsia="微软雅黑" w:cs="楷体"/>
              <w:sz w:val="24"/>
              <w:szCs w:val="24"/>
            </w:rPr>
          </w:pPr>
          <w:r>
            <w:fldChar w:fldCharType="begin"/>
          </w:r>
          <w:r>
            <w:instrText xml:space="preserve"> HYPERLINK \l "_Toc25969_WPSOffice_Level2" </w:instrText>
          </w:r>
          <w:r>
            <w:fldChar w:fldCharType="separate"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（一）特色创新（配图12）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ab/>
          </w:r>
          <w:bookmarkStart w:id="11" w:name="_Toc25969_WPSOffice_Level2Page"/>
          <w:r>
            <w:rPr>
              <w:rFonts w:hint="eastAsia" w:ascii="微软雅黑" w:hAnsi="微软雅黑" w:eastAsia="微软雅黑" w:cs="楷体"/>
              <w:sz w:val="24"/>
              <w:szCs w:val="24"/>
            </w:rPr>
            <w:t>12</w:t>
          </w:r>
          <w:bookmarkEnd w:id="11"/>
          <w:r>
            <w:rPr>
              <w:rFonts w:hint="eastAsia" w:ascii="微软雅黑" w:hAnsi="微软雅黑" w:eastAsia="微软雅黑" w:cs="楷体"/>
              <w:sz w:val="24"/>
              <w:szCs w:val="24"/>
            </w:rPr>
            <w:fldChar w:fldCharType="end"/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1329" w:firstLineChars="554"/>
            <w:rPr>
              <w:rFonts w:ascii="微软雅黑" w:hAnsi="微软雅黑" w:eastAsia="微软雅黑" w:cs="楷体"/>
              <w:sz w:val="24"/>
              <w:szCs w:val="24"/>
            </w:rPr>
          </w:pPr>
          <w:r>
            <w:rPr>
              <w:rFonts w:hint="eastAsia" w:ascii="微软雅黑" w:hAnsi="微软雅黑" w:eastAsia="微软雅黑" w:cs="楷体"/>
              <w:sz w:val="24"/>
              <w:szCs w:val="24"/>
            </w:rPr>
            <w:t>特色一：</w:t>
          </w:r>
          <w:r>
            <w:rPr>
              <w:rFonts w:ascii="微软雅黑" w:hAnsi="微软雅黑" w:eastAsia="微软雅黑" w:cs="楷体"/>
              <w:sz w:val="24"/>
              <w:szCs w:val="24"/>
            </w:rPr>
            <w:t>构建了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双大师支撑，构建</w:t>
          </w:r>
          <w:r>
            <w:rPr>
              <w:rFonts w:ascii="微软雅黑" w:hAnsi="微软雅黑" w:eastAsia="微软雅黑" w:cs="楷体"/>
              <w:sz w:val="24"/>
              <w:szCs w:val="24"/>
            </w:rPr>
            <w:t>“项目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引领</w:t>
          </w:r>
          <w:r>
            <w:rPr>
              <w:rFonts w:ascii="微软雅黑" w:hAnsi="微软雅黑" w:eastAsia="微软雅黑" w:cs="楷体"/>
              <w:sz w:val="24"/>
              <w:szCs w:val="24"/>
            </w:rPr>
            <w:t>、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六</w:t>
          </w:r>
          <w:r>
            <w:rPr>
              <w:rFonts w:ascii="微软雅黑" w:hAnsi="微软雅黑" w:eastAsia="微软雅黑" w:cs="楷体"/>
              <w:sz w:val="24"/>
              <w:szCs w:val="24"/>
            </w:rPr>
            <w:t>步联动”教学模式</w:t>
          </w:r>
          <w:r>
            <w:rPr>
              <w:rFonts w:ascii="微软雅黑" w:hAnsi="微软雅黑" w:eastAsia="微软雅黑" w:cs="楷体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13</w:t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1329" w:firstLineChars="554"/>
            <w:rPr>
              <w:rFonts w:ascii="微软雅黑" w:hAnsi="微软雅黑" w:eastAsia="微软雅黑" w:cs="楷体"/>
              <w:sz w:val="24"/>
              <w:szCs w:val="24"/>
            </w:rPr>
          </w:pPr>
          <w:r>
            <w:rPr>
              <w:rFonts w:hint="eastAsia" w:ascii="微软雅黑" w:hAnsi="微软雅黑" w:eastAsia="微软雅黑" w:cs="楷体"/>
              <w:sz w:val="24"/>
              <w:szCs w:val="24"/>
            </w:rPr>
            <w:t>特色二：</w:t>
          </w:r>
          <w:r>
            <w:rPr>
              <w:rFonts w:ascii="微软雅黑" w:hAnsi="微软雅黑" w:eastAsia="微软雅黑" w:cs="楷体"/>
              <w:sz w:val="24"/>
              <w:szCs w:val="24"/>
            </w:rPr>
            <w:t>虚实结合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、技术支撑打造实训</w:t>
          </w:r>
          <w:r>
            <w:rPr>
              <w:rFonts w:ascii="微软雅黑" w:hAnsi="微软雅黑" w:eastAsia="微软雅黑" w:cs="楷体"/>
              <w:sz w:val="24"/>
              <w:szCs w:val="24"/>
            </w:rPr>
            <w:t>新环境</w:t>
          </w:r>
          <w:r>
            <w:rPr>
              <w:rFonts w:ascii="微软雅黑" w:hAnsi="微软雅黑" w:eastAsia="微软雅黑" w:cs="楷体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13</w:t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1329" w:firstLineChars="554"/>
            <w:rPr>
              <w:rFonts w:ascii="微软雅黑" w:hAnsi="微软雅黑" w:eastAsia="微软雅黑" w:cs="楷体"/>
              <w:sz w:val="24"/>
              <w:szCs w:val="24"/>
            </w:rPr>
          </w:pPr>
          <w:r>
            <w:rPr>
              <w:rFonts w:hint="eastAsia" w:ascii="微软雅黑" w:hAnsi="微软雅黑" w:eastAsia="微软雅黑" w:cs="楷体"/>
              <w:sz w:val="24"/>
              <w:szCs w:val="24"/>
            </w:rPr>
            <w:t>特色三：</w:t>
          </w:r>
          <w:r>
            <w:rPr>
              <w:rFonts w:ascii="微软雅黑" w:hAnsi="微软雅黑" w:eastAsia="微软雅黑" w:cs="楷体"/>
              <w:sz w:val="24"/>
              <w:szCs w:val="24"/>
            </w:rPr>
            <w:t>课程思政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点、线、面，全面提升学生综合素养</w:t>
          </w:r>
          <w:r>
            <w:rPr>
              <w:rFonts w:ascii="微软雅黑" w:hAnsi="微软雅黑" w:eastAsia="微软雅黑" w:cs="楷体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13</w:t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708" w:firstLineChars="354"/>
            <w:rPr>
              <w:rFonts w:ascii="微软雅黑" w:hAnsi="微软雅黑" w:eastAsia="微软雅黑" w:cs="楷体"/>
              <w:sz w:val="24"/>
              <w:szCs w:val="24"/>
            </w:rPr>
          </w:pPr>
          <w:r>
            <w:fldChar w:fldCharType="begin"/>
          </w:r>
          <w:r>
            <w:instrText xml:space="preserve"> HYPERLINK \l "_Toc25969_WPSOffice_Level2" </w:instrText>
          </w:r>
          <w:r>
            <w:fldChar w:fldCharType="separate"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（二）不足（配图12）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12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fldChar w:fldCharType="end"/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1109" w:firstLineChars="554"/>
            <w:rPr>
              <w:rFonts w:hint="eastAsia" w:ascii="微软雅黑" w:hAnsi="微软雅黑" w:eastAsia="微软雅黑"/>
            </w:rPr>
          </w:pPr>
        </w:p>
      </w:sdtContent>
    </w:sdt>
    <w:p>
      <w:pPr>
        <w:spacing w:line="360" w:lineRule="auto"/>
        <w:outlineLvl w:val="0"/>
        <w:rPr>
          <w:rFonts w:ascii="微软雅黑" w:hAnsi="微软雅黑" w:eastAsia="微软雅黑" w:cstheme="minorEastAsia"/>
          <w:b/>
          <w:bCs/>
          <w:sz w:val="28"/>
          <w:szCs w:val="28"/>
        </w:rPr>
        <w:sectPr>
          <w:footerReference r:id="rId3" w:type="default"/>
          <w:pgSz w:w="11906" w:h="16838"/>
          <w:pgMar w:top="1440" w:right="1266" w:bottom="1440" w:left="118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adjustRightInd w:val="0"/>
        <w:snapToGrid w:val="0"/>
        <w:spacing w:line="360" w:lineRule="auto"/>
        <w:jc w:val="center"/>
        <w:rPr>
          <w:rFonts w:ascii="微软雅黑" w:hAnsi="微软雅黑" w:eastAsia="微软雅黑"/>
          <w:sz w:val="52"/>
          <w:szCs w:val="52"/>
        </w:rPr>
      </w:pPr>
      <w:bookmarkStart w:id="12" w:name="_Toc47044846"/>
      <w:bookmarkStart w:id="13" w:name="_Toc47044663"/>
      <w:bookmarkStart w:id="14" w:name="_Toc47044885"/>
      <w:r>
        <w:rPr>
          <w:rFonts w:hint="eastAsia" w:ascii="微软雅黑" w:hAnsi="微软雅黑" w:eastAsia="微软雅黑"/>
          <w:sz w:val="52"/>
          <w:szCs w:val="52"/>
        </w:rPr>
        <w:t>《某某某某</w:t>
      </w:r>
      <w:r>
        <w:rPr>
          <w:rFonts w:ascii="微软雅黑" w:hAnsi="微软雅黑" w:eastAsia="微软雅黑"/>
          <w:sz w:val="52"/>
          <w:szCs w:val="52"/>
        </w:rPr>
        <w:t>—</w:t>
      </w:r>
      <w:r>
        <w:rPr>
          <w:rFonts w:hint="eastAsia" w:ascii="微软雅黑" w:hAnsi="微软雅黑" w:eastAsia="微软雅黑"/>
          <w:sz w:val="52"/>
          <w:szCs w:val="52"/>
        </w:rPr>
        <w:t>某某某某》</w:t>
      </w:r>
      <w:bookmarkEnd w:id="12"/>
      <w:bookmarkEnd w:id="13"/>
      <w:bookmarkEnd w:id="14"/>
    </w:p>
    <w:p>
      <w:pPr>
        <w:adjustRightInd w:val="0"/>
        <w:snapToGrid w:val="0"/>
        <w:spacing w:line="360" w:lineRule="auto"/>
        <w:jc w:val="center"/>
        <w:rPr>
          <w:rFonts w:ascii="微软雅黑" w:hAnsi="微软雅黑" w:eastAsia="微软雅黑"/>
          <w:b/>
          <w:bCs/>
          <w:sz w:val="36"/>
          <w:szCs w:val="36"/>
        </w:rPr>
      </w:pPr>
      <w:bookmarkStart w:id="15" w:name="_Toc47044886"/>
      <w:bookmarkStart w:id="16" w:name="_Toc47044847"/>
      <w:bookmarkStart w:id="17" w:name="_Toc47044664"/>
      <w:r>
        <w:rPr>
          <w:rFonts w:hint="eastAsia" w:ascii="微软雅黑" w:hAnsi="微软雅黑" w:eastAsia="微软雅黑"/>
          <w:b/>
          <w:bCs/>
          <w:sz w:val="36"/>
          <w:szCs w:val="36"/>
        </w:rPr>
        <w:t>教学实施报告</w:t>
      </w:r>
      <w:bookmarkEnd w:id="15"/>
      <w:bookmarkEnd w:id="16"/>
      <w:bookmarkEnd w:id="17"/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某某课程是****专业的专业核心课程，本课程教学团队依据本地区园林行业特色，引入</w:t>
      </w:r>
      <w:r>
        <w:rPr>
          <w:rFonts w:hint="eastAsia" w:ascii="微软雅黑" w:hAnsi="微软雅黑" w:eastAsia="微软雅黑" w:cstheme="minorEastAsia"/>
          <w:b/>
          <w:bCs/>
          <w:sz w:val="24"/>
        </w:rPr>
        <w:t>新技术、新工艺、新规范</w:t>
      </w:r>
      <w:r>
        <w:rPr>
          <w:rFonts w:hint="eastAsia" w:ascii="微软雅黑" w:hAnsi="微软雅黑" w:eastAsia="微软雅黑" w:cstheme="minorEastAsia"/>
          <w:sz w:val="24"/>
        </w:rPr>
        <w:t>，结合企业岗位需求，对原有教学内容进行了针对性的提升和重组，以适应新时代行业发展的要求。</w:t>
      </w:r>
      <w:r>
        <w:rPr>
          <w:rFonts w:ascii="微软雅黑" w:hAnsi="微软雅黑" w:eastAsia="微软雅黑" w:cstheme="minorEastAsia"/>
          <w:sz w:val="24"/>
          <w:u w:val="single"/>
        </w:rPr>
        <w:t>我们将最</w:t>
      </w:r>
      <w:r>
        <w:rPr>
          <w:rFonts w:hint="eastAsia" w:ascii="微软雅黑" w:hAnsi="微软雅黑" w:eastAsia="微软雅黑" w:cstheme="minorEastAsia"/>
          <w:sz w:val="24"/>
          <w:u w:val="single"/>
        </w:rPr>
        <w:t>某某真实项目</w:t>
      </w:r>
      <w:r>
        <w:rPr>
          <w:rFonts w:ascii="微软雅黑" w:hAnsi="微软雅黑" w:eastAsia="微软雅黑" w:cstheme="minorEastAsia"/>
          <w:sz w:val="24"/>
          <w:u w:val="single"/>
        </w:rPr>
        <w:t>贯穿项目任务的全过程，结合行业规范和创新要求进行授课，构建了基于</w:t>
      </w:r>
      <w:r>
        <w:rPr>
          <w:rFonts w:hint="eastAsia" w:ascii="微软雅黑" w:hAnsi="微软雅黑" w:eastAsia="微软雅黑" w:cstheme="minorEastAsia"/>
          <w:sz w:val="24"/>
          <w:u w:val="single"/>
        </w:rPr>
        <w:t>行业企业需求</w:t>
      </w:r>
      <w:r>
        <w:rPr>
          <w:rFonts w:ascii="微软雅黑" w:hAnsi="微软雅黑" w:eastAsia="微软雅黑" w:cstheme="minorEastAsia"/>
          <w:sz w:val="24"/>
          <w:u w:val="single"/>
        </w:rPr>
        <w:t>的模块化课程结构，采用“</w:t>
      </w:r>
      <w:r>
        <w:rPr>
          <w:rFonts w:hint="eastAsia" w:ascii="微软雅黑" w:hAnsi="微软雅黑" w:eastAsia="微软雅黑" w:cstheme="minorEastAsia"/>
          <w:color w:val="FF0000"/>
          <w:sz w:val="24"/>
          <w:u w:val="single"/>
        </w:rPr>
        <w:t>BOPPPS、ADDIE、PBL、CDIO、POA、混合式等</w:t>
      </w:r>
      <w:r>
        <w:rPr>
          <w:rFonts w:hint="eastAsia" w:ascii="微软雅黑" w:hAnsi="微软雅黑" w:eastAsia="微软雅黑" w:cstheme="minorEastAsia"/>
          <w:sz w:val="24"/>
          <w:u w:val="single"/>
        </w:rPr>
        <w:t>（提炼选择教学模式）</w:t>
      </w:r>
      <w:r>
        <w:rPr>
          <w:rFonts w:ascii="微软雅黑" w:hAnsi="微软雅黑" w:eastAsia="微软雅黑" w:cstheme="minorEastAsia"/>
          <w:sz w:val="24"/>
          <w:u w:val="single"/>
        </w:rPr>
        <w:t>”的教学模式，学生在完成进阶式项目任务的过程中提升了素养,获取了知识，增进了技能。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="宋体"/>
          <w:b/>
          <w:color w:val="FF0000"/>
          <w:sz w:val="24"/>
        </w:rPr>
        <w:t>（课程的定位、作用，前后的课程的逻辑关系）高度凝练写一段话。</w:t>
      </w:r>
    </w:p>
    <w:p>
      <w:pPr>
        <w:numPr>
          <w:ilvl w:val="0"/>
          <w:numId w:val="1"/>
        </w:numPr>
        <w:adjustRightInd w:val="0"/>
        <w:snapToGrid w:val="0"/>
        <w:spacing w:before="156" w:beforeLines="50" w:after="156" w:afterLines="50"/>
        <w:outlineLvl w:val="0"/>
        <w:rPr>
          <w:rFonts w:ascii="微软雅黑" w:hAnsi="微软雅黑" w:eastAsia="微软雅黑" w:cstheme="minorEastAsia"/>
          <w:sz w:val="36"/>
          <w:szCs w:val="36"/>
        </w:rPr>
      </w:pPr>
      <w:bookmarkStart w:id="18" w:name="_Toc50729573"/>
      <w:r>
        <w:rPr>
          <w:rFonts w:hint="eastAsia" w:ascii="微软雅黑" w:hAnsi="微软雅黑" w:eastAsia="微软雅黑" w:cstheme="minorEastAsia"/>
          <w:sz w:val="36"/>
          <w:szCs w:val="36"/>
        </w:rPr>
        <w:t>整体教学设计</w:t>
      </w:r>
      <w:bookmarkEnd w:id="18"/>
    </w:p>
    <w:p>
      <w:pPr>
        <w:adjustRightInd w:val="0"/>
        <w:snapToGrid w:val="0"/>
        <w:spacing w:before="156" w:beforeLines="50" w:after="156" w:afterLines="50"/>
        <w:jc w:val="left"/>
        <w:outlineLvl w:val="1"/>
        <w:rPr>
          <w:rFonts w:ascii="微软雅黑" w:hAnsi="微软雅黑" w:eastAsia="微软雅黑" w:cstheme="minorEastAsia"/>
          <w:b/>
          <w:bCs/>
          <w:sz w:val="30"/>
          <w:szCs w:val="30"/>
        </w:rPr>
      </w:pPr>
      <w:bookmarkStart w:id="19" w:name="_Toc50729574"/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（一）教学内容</w:t>
      </w:r>
      <w:bookmarkEnd w:id="19"/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分析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依据教育部颁布的《某某某某某某某》，制定《某某某某专业人才培养方案》，对接某某某岗位，确立《某某某》为专业核心课程之一，制定《某某某》课程标准，整合教学内容。“某某某某某某”选自《某某某》模块</w:t>
      </w:r>
      <w:r>
        <w:rPr>
          <w:rFonts w:hint="eastAsia" w:ascii="微软雅黑" w:hAnsi="微软雅黑" w:eastAsia="微软雅黑" w:cstheme="minorEastAsia"/>
          <w:color w:val="FF0000"/>
          <w:sz w:val="24"/>
        </w:rPr>
        <w:t>三</w:t>
      </w:r>
      <w:r>
        <w:rPr>
          <w:rFonts w:hint="eastAsia" w:ascii="微软雅黑" w:hAnsi="微软雅黑" w:eastAsia="微软雅黑" w:cstheme="minorEastAsia"/>
          <w:sz w:val="24"/>
        </w:rPr>
        <w:t>（图1）。</w:t>
      </w:r>
    </w:p>
    <w:p>
      <w:pPr>
        <w:adjustRightInd w:val="0"/>
        <w:snapToGrid w:val="0"/>
        <w:spacing w:line="360" w:lineRule="auto"/>
        <w:jc w:val="center"/>
        <w:rPr>
          <w:rFonts w:ascii="微软雅黑" w:hAnsi="微软雅黑" w:eastAsia="微软雅黑" w:cstheme="minorEastAsia"/>
          <w:sz w:val="28"/>
          <w:szCs w:val="28"/>
        </w:rPr>
      </w:pPr>
      <w:r>
        <w:rPr>
          <w:rFonts w:hint="eastAsia" w:ascii="微软雅黑" w:hAnsi="微软雅黑" w:eastAsia="微软雅黑" w:cstheme="minorEastAsia"/>
          <w:sz w:val="28"/>
          <w:szCs w:val="28"/>
        </w:rPr>
        <w:t xml:space="preserve"> </w:t>
      </w:r>
      <w:r>
        <w:rPr>
          <w:rFonts w:ascii="微软雅黑" w:hAnsi="微软雅黑" w:eastAsia="微软雅黑" w:cstheme="minorEastAsia"/>
          <w:sz w:val="28"/>
          <w:szCs w:val="28"/>
        </w:rPr>
        <w:t xml:space="preserve"> </w:t>
      </w:r>
      <w:r>
        <w:rPr>
          <w:rFonts w:ascii="微软雅黑" w:hAnsi="微软雅黑" w:eastAsia="微软雅黑" w:cstheme="minorEastAsia"/>
          <w:sz w:val="28"/>
          <w:szCs w:val="28"/>
        </w:rPr>
        <w:drawing>
          <wp:inline distT="0" distB="0" distL="0" distR="0">
            <wp:extent cx="4483100" cy="318071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328" cy="3189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theme="minorEastAsia"/>
          <w:sz w:val="28"/>
          <w:szCs w:val="28"/>
        </w:rPr>
        <w:t xml:space="preserve"> </w:t>
      </w:r>
    </w:p>
    <w:p>
      <w:pPr>
        <w:adjustRightInd w:val="0"/>
        <w:snapToGrid w:val="0"/>
        <w:spacing w:line="360" w:lineRule="auto"/>
        <w:jc w:val="center"/>
        <w:rPr>
          <w:rFonts w:ascii="微软雅黑" w:hAnsi="微软雅黑" w:eastAsia="微软雅黑" w:cstheme="minorEastAsia"/>
          <w:color w:val="7F7F7F" w:themeColor="background1" w:themeShade="80"/>
          <w:sz w:val="24"/>
        </w:rPr>
      </w:pPr>
      <w:bookmarkStart w:id="20" w:name="_Hlk63341718"/>
      <w:r>
        <w:rPr>
          <w:rFonts w:hint="eastAsia" w:ascii="微软雅黑" w:hAnsi="微软雅黑" w:eastAsia="微软雅黑" w:cstheme="minorEastAsia"/>
          <w:sz w:val="24"/>
        </w:rPr>
        <w:t>图1 教学内容模块图</w:t>
      </w:r>
      <w:r>
        <w:rPr>
          <w:rFonts w:hint="eastAsia" w:ascii="微软雅黑" w:hAnsi="微软雅黑" w:eastAsia="微软雅黑" w:cstheme="minorEastAsia"/>
          <w:color w:val="7F7F7F" w:themeColor="background1" w:themeShade="80"/>
          <w:sz w:val="24"/>
        </w:rPr>
        <w:t>(参照图片自行修改)</w:t>
      </w:r>
    </w:p>
    <w:bookmarkEnd w:id="20"/>
    <w:p>
      <w:pPr>
        <w:adjustRightInd w:val="0"/>
        <w:snapToGrid w:val="0"/>
        <w:spacing w:line="480" w:lineRule="auto"/>
        <w:jc w:val="left"/>
        <w:outlineLvl w:val="1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（二）学情分析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ascii="微软雅黑" w:hAnsi="微软雅黑" w:eastAsia="微软雅黑" w:cstheme="minorEastAsia"/>
          <w:sz w:val="24"/>
        </w:rPr>
        <w:t>授课对象为</w:t>
      </w:r>
      <w:r>
        <w:rPr>
          <w:rFonts w:hint="eastAsia" w:ascii="微软雅黑" w:hAnsi="微软雅黑" w:eastAsia="微软雅黑" w:cstheme="minorEastAsia"/>
          <w:sz w:val="24"/>
        </w:rPr>
        <w:t>某某专业</w:t>
      </w:r>
      <w:r>
        <w:rPr>
          <w:rFonts w:ascii="微软雅黑" w:hAnsi="微软雅黑" w:eastAsia="微软雅黑" w:cstheme="minorEastAsia"/>
          <w:sz w:val="24"/>
        </w:rPr>
        <w:t>*********</w:t>
      </w:r>
      <w:r>
        <w:rPr>
          <w:rFonts w:hint="eastAsia" w:ascii="微软雅黑" w:hAnsi="微软雅黑" w:eastAsia="微软雅黑" w:cstheme="minorEastAsia"/>
          <w:sz w:val="24"/>
        </w:rPr>
        <w:t>班级</w:t>
      </w:r>
      <w:r>
        <w:rPr>
          <w:rFonts w:ascii="微软雅黑" w:hAnsi="微软雅黑" w:eastAsia="微软雅黑" w:cstheme="minorEastAsia"/>
          <w:sz w:val="24"/>
        </w:rPr>
        <w:t>学生。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ascii="微软雅黑" w:hAnsi="微软雅黑" w:eastAsia="微软雅黑" w:cstheme="minorEastAsia"/>
          <w:sz w:val="24"/>
        </w:rPr>
        <w:t xml:space="preserve"> </w:t>
      </w:r>
      <w:r>
        <w:rPr>
          <w:rFonts w:ascii="微软雅黑" w:hAnsi="微软雅黑" w:eastAsia="微软雅黑" w:cstheme="minorEastAsia"/>
          <w:b/>
          <w:sz w:val="24"/>
        </w:rPr>
        <w:t xml:space="preserve">（1）知识和技能基础 </w:t>
      </w:r>
      <w:r>
        <w:rPr>
          <w:rFonts w:ascii="微软雅黑" w:hAnsi="微软雅黑" w:eastAsia="微软雅黑" w:cstheme="minorEastAsia"/>
          <w:sz w:val="24"/>
        </w:rPr>
        <w:t xml:space="preserve">本课程在第….学期开设，学生已学习《…………》《……….》等前导课程，具备了 …………………..能力。通过项目一“…………………..的学习，学生已基 本掌握………………………。 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ascii="微软雅黑" w:hAnsi="微软雅黑" w:eastAsia="微软雅黑" w:cstheme="minorEastAsia"/>
          <w:b/>
          <w:sz w:val="24"/>
        </w:rPr>
        <w:t>（2）认知和实践能力</w:t>
      </w:r>
      <w:r>
        <w:rPr>
          <w:rFonts w:ascii="微软雅黑" w:hAnsi="微软雅黑" w:eastAsia="微软雅黑" w:cstheme="minorEastAsia"/>
          <w:sz w:val="24"/>
        </w:rPr>
        <w:t xml:space="preserve"> 学生意识到………………………………………，能………………………………………….等方面有待提高。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ascii="微软雅黑" w:hAnsi="微软雅黑" w:eastAsia="微软雅黑" w:cstheme="minorEastAsia"/>
          <w:sz w:val="24"/>
        </w:rPr>
        <w:t xml:space="preserve"> </w:t>
      </w:r>
      <w:r>
        <w:rPr>
          <w:rFonts w:ascii="微软雅黑" w:hAnsi="微软雅黑" w:eastAsia="微软雅黑" w:cstheme="minorEastAsia"/>
          <w:b/>
          <w:sz w:val="24"/>
        </w:rPr>
        <w:t>（3）学习特点</w:t>
      </w:r>
      <w:r>
        <w:rPr>
          <w:rFonts w:ascii="微软雅黑" w:hAnsi="微软雅黑" w:eastAsia="微软雅黑" w:cstheme="minorEastAsia"/>
          <w:sz w:val="24"/>
        </w:rPr>
        <w:t xml:space="preserve"> 根据</w:t>
      </w:r>
      <w:r>
        <w:rPr>
          <w:rFonts w:hint="eastAsia" w:ascii="微软雅黑" w:hAnsi="微软雅黑" w:eastAsia="微软雅黑" w:cstheme="minorEastAsia"/>
          <w:sz w:val="24"/>
        </w:rPr>
        <w:t>*</w:t>
      </w:r>
      <w:r>
        <w:rPr>
          <w:rFonts w:ascii="微软雅黑" w:hAnsi="微软雅黑" w:eastAsia="微软雅黑" w:cstheme="minorEastAsia"/>
          <w:sz w:val="24"/>
        </w:rPr>
        <w:t>****发现，学生思维活跃、动手实践的欲望强，能够熟练使用……………….学模式，但…………………..。对………………..有一定的认同，但………………..（见图 2）</w:t>
      </w:r>
    </w:p>
    <w:p>
      <w:pPr>
        <w:adjustRightInd w:val="0"/>
        <w:snapToGrid w:val="0"/>
        <w:spacing w:line="360" w:lineRule="auto"/>
        <w:jc w:val="center"/>
        <w:rPr>
          <w:rFonts w:ascii="微软雅黑" w:hAnsi="微软雅黑" w:eastAsia="微软雅黑" w:cstheme="minorEastAsia"/>
          <w:sz w:val="24"/>
        </w:rPr>
      </w:pPr>
      <w:r>
        <w:rPr>
          <w:rFonts w:ascii="微软雅黑" w:hAnsi="微软雅黑" w:eastAsia="微软雅黑" w:cstheme="minorEastAsia"/>
          <w:sz w:val="24"/>
        </w:rPr>
        <w:drawing>
          <wp:inline distT="0" distB="0" distL="0" distR="0">
            <wp:extent cx="6305550" cy="3498215"/>
            <wp:effectExtent l="0" t="0" r="0" b="698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6133" cy="3510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图</w:t>
      </w:r>
      <w:r>
        <w:rPr>
          <w:rFonts w:ascii="微软雅黑" w:hAnsi="微软雅黑" w:eastAsia="微软雅黑" w:cstheme="minorEastAsia"/>
          <w:sz w:val="24"/>
        </w:rPr>
        <w:t>2</w:t>
      </w:r>
      <w:r>
        <w:rPr>
          <w:rFonts w:hint="eastAsia" w:ascii="微软雅黑" w:hAnsi="微软雅黑" w:eastAsia="微软雅黑" w:cstheme="minorEastAsia"/>
          <w:sz w:val="24"/>
        </w:rPr>
        <w:t xml:space="preserve"> 学情分析模块图(参照图片自行修改)</w:t>
      </w:r>
    </w:p>
    <w:p>
      <w:pPr>
        <w:adjustRightInd w:val="0"/>
        <w:snapToGrid w:val="0"/>
        <w:spacing w:line="360" w:lineRule="auto"/>
        <w:rPr>
          <w:rFonts w:ascii="微软雅黑" w:hAnsi="微软雅黑" w:eastAsia="微软雅黑" w:cstheme="minorEastAsia"/>
          <w:color w:val="FF0000"/>
          <w:sz w:val="24"/>
        </w:rPr>
      </w:pPr>
      <w:r>
        <w:rPr>
          <w:rFonts w:hint="eastAsia" w:ascii="微软雅黑" w:hAnsi="微软雅黑" w:eastAsia="微软雅黑" w:cstheme="minorEastAsia"/>
          <w:color w:val="FF0000"/>
          <w:sz w:val="24"/>
        </w:rPr>
        <w:t>总结：发现学生的优势，劣势？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（三）教学目标与重难点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color w:val="FF0000"/>
          <w:sz w:val="24"/>
        </w:rPr>
      </w:pPr>
      <w:r>
        <w:rPr>
          <w:rFonts w:ascii="微软雅黑" w:hAnsi="微软雅黑" w:eastAsia="微软雅黑" w:cstheme="minorEastAsia"/>
          <w:sz w:val="24"/>
        </w:rPr>
        <w:t>确立</w:t>
      </w:r>
      <w:r>
        <w:rPr>
          <w:rFonts w:hint="eastAsia" w:ascii="微软雅黑" w:hAnsi="微软雅黑" w:eastAsia="微软雅黑" w:cstheme="minorEastAsia"/>
          <w:sz w:val="24"/>
        </w:rPr>
        <w:t>本课程的目标为*****；本单元</w:t>
      </w:r>
      <w:r>
        <w:rPr>
          <w:rFonts w:ascii="微软雅黑" w:hAnsi="微软雅黑" w:eastAsia="微软雅黑" w:cstheme="minorEastAsia"/>
          <w:sz w:val="24"/>
        </w:rPr>
        <w:t>“知原理、会方法、能</w:t>
      </w:r>
      <w:r>
        <w:rPr>
          <w:rFonts w:hint="eastAsia" w:ascii="微软雅黑" w:hAnsi="微软雅黑" w:eastAsia="微软雅黑" w:cstheme="minorEastAsia"/>
          <w:sz w:val="24"/>
        </w:rPr>
        <w:t>应用</w:t>
      </w:r>
      <w:r>
        <w:rPr>
          <w:rFonts w:ascii="微软雅黑" w:hAnsi="微软雅黑" w:eastAsia="微软雅黑" w:cstheme="minorEastAsia"/>
          <w:sz w:val="24"/>
        </w:rPr>
        <w:t>”核心能力目标</w:t>
      </w:r>
      <w:r>
        <w:rPr>
          <w:rFonts w:hint="eastAsia" w:ascii="微软雅黑" w:hAnsi="微软雅黑" w:eastAsia="微软雅黑" w:cstheme="minorEastAsia"/>
          <w:sz w:val="24"/>
        </w:rPr>
        <w:t>。</w:t>
      </w:r>
      <w:r>
        <w:rPr>
          <w:rFonts w:hint="eastAsia" w:ascii="微软雅黑" w:hAnsi="微软雅黑" w:eastAsia="微软雅黑" w:cstheme="minorEastAsia"/>
          <w:color w:val="FF0000"/>
          <w:sz w:val="24"/>
        </w:rPr>
        <w:t>（提炼一句提纲挈领的目标）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color w:val="FF0000"/>
          <w:sz w:val="24"/>
        </w:rPr>
      </w:pPr>
      <w:r>
        <w:rPr>
          <w:rFonts w:hint="eastAsia" w:ascii="微软雅黑" w:hAnsi="微软雅黑" w:eastAsia="微软雅黑" w:cstheme="minorEastAsia"/>
          <w:color w:val="FF0000"/>
          <w:sz w:val="24"/>
        </w:rPr>
        <w:t>可以配图片？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依据学生学情分析结果，确定以下教学重难点：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教学重点：</w:t>
      </w:r>
      <w:r>
        <w:rPr>
          <w:rFonts w:ascii="微软雅黑" w:hAnsi="微软雅黑" w:eastAsia="微软雅黑" w:cstheme="minorEastAsia"/>
          <w:sz w:val="24"/>
        </w:rPr>
        <w:t>……………………………………………………………………..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教学难点：</w:t>
      </w:r>
      <w:r>
        <w:rPr>
          <w:rFonts w:ascii="微软雅黑" w:hAnsi="微软雅黑" w:eastAsia="微软雅黑" w:cstheme="minorEastAsia"/>
          <w:sz w:val="24"/>
        </w:rPr>
        <w:t>……………………………………………………………………..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（四）教学策略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结合疫情教学现状，教师团队及时调整了课程的安排，设计的具体策略如下：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bookmarkStart w:id="21" w:name="_Hlk63342036"/>
      <w:r>
        <w:rPr>
          <w:rFonts w:hint="eastAsia" w:ascii="微软雅黑" w:hAnsi="微软雅黑" w:eastAsia="微软雅黑" w:cstheme="minorEastAsia"/>
          <w:sz w:val="24"/>
        </w:rPr>
        <w:t>策略一、</w:t>
      </w:r>
      <w:r>
        <w:rPr>
          <w:rFonts w:ascii="微软雅黑" w:hAnsi="微软雅黑" w:eastAsia="微软雅黑" w:cstheme="minorEastAsia"/>
          <w:sz w:val="24"/>
        </w:rPr>
        <w:t>…………………………………………………</w:t>
      </w:r>
      <w:r>
        <w:rPr>
          <w:rFonts w:hint="eastAsia" w:ascii="微软雅黑" w:hAnsi="微软雅黑" w:eastAsia="微软雅黑" w:cstheme="minorEastAsia"/>
          <w:sz w:val="24"/>
        </w:rPr>
        <w:t>（高度凝练，针对问题分析）</w:t>
      </w:r>
    </w:p>
    <w:p>
      <w:pPr>
        <w:adjustRightInd w:val="0"/>
        <w:snapToGrid w:val="0"/>
        <w:spacing w:line="480" w:lineRule="auto"/>
        <w:ind w:firstLine="560" w:firstLineChars="200"/>
        <w:jc w:val="left"/>
        <w:rPr>
          <w:rFonts w:ascii="微软雅黑" w:hAnsi="微软雅黑" w:eastAsia="微软雅黑" w:cstheme="minorEastAsia"/>
          <w:sz w:val="28"/>
          <w:szCs w:val="28"/>
        </w:rPr>
      </w:pPr>
      <w:r>
        <w:rPr>
          <w:rFonts w:ascii="微软雅黑" w:hAnsi="微软雅黑" w:eastAsia="微软雅黑" w:cstheme="minorEastAsia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456565</wp:posOffset>
            </wp:positionV>
            <wp:extent cx="5949950" cy="3324860"/>
            <wp:effectExtent l="0" t="0" r="0" b="889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9795" cy="3325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bookmarkEnd w:id="21"/>
    <w:p>
      <w:pPr>
        <w:pStyle w:val="20"/>
        <w:adjustRightInd w:val="0"/>
        <w:snapToGrid w:val="0"/>
        <w:spacing w:line="360" w:lineRule="auto"/>
        <w:ind w:left="1080" w:firstLine="0" w:firstLineChars="0"/>
        <w:jc w:val="center"/>
        <w:rPr>
          <w:rFonts w:ascii="微软雅黑" w:hAnsi="微软雅黑" w:eastAsia="微软雅黑" w:cstheme="minorEastAsia"/>
          <w:sz w:val="28"/>
          <w:szCs w:val="28"/>
        </w:rPr>
      </w:pPr>
      <w:r>
        <w:rPr>
          <w:rFonts w:hint="eastAsia" w:ascii="微软雅黑" w:hAnsi="微软雅黑" w:eastAsia="微软雅黑" w:cstheme="minorEastAsia"/>
          <w:sz w:val="28"/>
          <w:szCs w:val="28"/>
        </w:rPr>
        <w:t>图</w:t>
      </w:r>
      <w:r>
        <w:rPr>
          <w:rFonts w:ascii="微软雅黑" w:hAnsi="微软雅黑" w:eastAsia="微软雅黑" w:cstheme="minorEastAsia"/>
          <w:sz w:val="28"/>
          <w:szCs w:val="28"/>
        </w:rPr>
        <w:t>3</w:t>
      </w:r>
      <w:r>
        <w:rPr>
          <w:rFonts w:hint="eastAsia" w:ascii="微软雅黑" w:hAnsi="微软雅黑" w:eastAsia="微软雅黑" w:cstheme="minorEastAsia"/>
          <w:sz w:val="28"/>
          <w:szCs w:val="28"/>
        </w:rPr>
        <w:t xml:space="preserve"> 教学策略模块图(参照图片自行修改)</w:t>
      </w:r>
    </w:p>
    <w:p>
      <w:pPr>
        <w:adjustRightInd w:val="0"/>
        <w:snapToGrid w:val="0"/>
        <w:ind w:firstLine="560" w:firstLineChars="200"/>
        <w:jc w:val="left"/>
        <w:rPr>
          <w:rFonts w:ascii="微软雅黑" w:hAnsi="微软雅黑" w:eastAsia="微软雅黑" w:cstheme="minorEastAsia"/>
          <w:sz w:val="28"/>
          <w:szCs w:val="28"/>
        </w:rPr>
      </w:pPr>
      <w:r>
        <w:rPr>
          <w:rFonts w:hint="eastAsia" w:ascii="微软雅黑" w:hAnsi="微软雅黑" w:eastAsia="微软雅黑" w:cstheme="minorEastAsia"/>
          <w:sz w:val="28"/>
          <w:szCs w:val="28"/>
        </w:rPr>
        <w:t>策略二、针对问题重难点如何突破……………………（见图 4）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 w:cstheme="minorEastAsia"/>
          <w:sz w:val="28"/>
          <w:szCs w:val="28"/>
        </w:rPr>
      </w:pPr>
    </w:p>
    <w:p>
      <w:pPr>
        <w:adjustRightInd w:val="0"/>
        <w:snapToGrid w:val="0"/>
        <w:spacing w:line="480" w:lineRule="auto"/>
        <w:outlineLvl w:val="0"/>
        <w:rPr>
          <w:rFonts w:ascii="微软雅黑" w:hAnsi="微软雅黑" w:eastAsia="微软雅黑" w:cs="宋体"/>
          <w:b/>
          <w:bCs/>
          <w:sz w:val="40"/>
          <w:szCs w:val="40"/>
        </w:rPr>
      </w:pPr>
      <w:r>
        <w:rPr>
          <w:rFonts w:hint="eastAsia" w:ascii="微软雅黑" w:hAnsi="微软雅黑" w:eastAsia="微软雅黑" w:cs="宋体"/>
          <w:b/>
          <w:bCs/>
          <w:sz w:val="40"/>
          <w:szCs w:val="40"/>
        </w:rPr>
        <w:t>二、</w:t>
      </w:r>
      <w:r>
        <w:rPr>
          <w:rFonts w:hint="eastAsia" w:ascii="微软雅黑" w:hAnsi="微软雅黑" w:eastAsia="微软雅黑" w:cs="___WRD_EMBED_SUB_538"/>
          <w:b/>
          <w:bCs/>
          <w:sz w:val="40"/>
          <w:szCs w:val="40"/>
        </w:rPr>
        <w:t>教学实施</w:t>
      </w:r>
      <w:r>
        <w:rPr>
          <w:rFonts w:hint="eastAsia" w:ascii="微软雅黑" w:hAnsi="微软雅黑" w:eastAsia="微软雅黑" w:cs="宋体"/>
          <w:b/>
          <w:bCs/>
          <w:sz w:val="40"/>
          <w:szCs w:val="40"/>
        </w:rPr>
        <w:t>过程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（一）实施过程</w:t>
      </w:r>
      <w:r>
        <w:rPr>
          <w:rFonts w:ascii="微软雅黑" w:hAnsi="微软雅黑" w:eastAsia="微软雅黑" w:cstheme="minorEastAsia"/>
          <w:b/>
          <w:bCs/>
          <w:sz w:val="30"/>
          <w:szCs w:val="30"/>
        </w:rPr>
        <w:t>“</w:t>
      </w:r>
      <w:r>
        <w:rPr>
          <w:rFonts w:hint="eastAsia" w:ascii="微软雅黑" w:hAnsi="微软雅黑" w:eastAsia="微软雅黑" w:cstheme="minorEastAsia"/>
          <w:b/>
          <w:bCs/>
          <w:color w:val="FF0000"/>
          <w:sz w:val="30"/>
          <w:szCs w:val="30"/>
        </w:rPr>
        <w:t>BOPPPS、ADDIE、PBL、CDIO、POA、混合式（来自教学实践）</w:t>
      </w:r>
      <w:r>
        <w:rPr>
          <w:rFonts w:ascii="微软雅黑" w:hAnsi="微软雅黑" w:eastAsia="微软雅黑" w:cstheme="minorEastAsia"/>
          <w:b/>
          <w:bCs/>
          <w:sz w:val="30"/>
          <w:szCs w:val="30"/>
        </w:rPr>
        <w:t>”教学实施过程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本次项目以“</w:t>
      </w:r>
      <w:r>
        <w:rPr>
          <w:rFonts w:ascii="微软雅黑" w:hAnsi="微软雅黑" w:eastAsia="微软雅黑" w:cstheme="minorEastAsia"/>
          <w:sz w:val="24"/>
        </w:rPr>
        <w:t>……………..</w:t>
      </w:r>
      <w:r>
        <w:rPr>
          <w:rFonts w:hint="eastAsia" w:ascii="微软雅黑" w:hAnsi="微软雅黑" w:eastAsia="微软雅黑" w:cstheme="minorEastAsia"/>
          <w:sz w:val="24"/>
        </w:rPr>
        <w:t>”为主线，分为</w:t>
      </w:r>
      <w:r>
        <w:rPr>
          <w:rFonts w:ascii="微软雅黑" w:hAnsi="微软雅黑" w:eastAsia="微软雅黑" w:cstheme="minorEastAsia"/>
          <w:sz w:val="24"/>
        </w:rPr>
        <w:t>…..</w:t>
      </w:r>
      <w:r>
        <w:rPr>
          <w:rFonts w:hint="eastAsia" w:ascii="微软雅黑" w:hAnsi="微软雅黑" w:eastAsia="微软雅黑" w:cstheme="minorEastAsia"/>
          <w:sz w:val="24"/>
        </w:rPr>
        <w:t xml:space="preserve"> 个教学任务，共计 </w:t>
      </w:r>
      <w:r>
        <w:rPr>
          <w:rFonts w:ascii="微软雅黑" w:hAnsi="微软雅黑" w:eastAsia="微软雅黑" w:cstheme="minorEastAsia"/>
          <w:sz w:val="24"/>
        </w:rPr>
        <w:t>……</w:t>
      </w:r>
      <w:r>
        <w:rPr>
          <w:rFonts w:hint="eastAsia" w:ascii="微软雅黑" w:hAnsi="微软雅黑" w:eastAsia="微软雅黑" w:cstheme="minorEastAsia"/>
          <w:sz w:val="24"/>
        </w:rPr>
        <w:t>课时。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其中任务一</w:t>
      </w:r>
      <w:r>
        <w:rPr>
          <w:rFonts w:ascii="微软雅黑" w:hAnsi="微软雅黑" w:eastAsia="微软雅黑" w:cstheme="minorEastAsia"/>
          <w:sz w:val="24"/>
        </w:rPr>
        <w:t>……………</w:t>
      </w:r>
      <w:r>
        <w:rPr>
          <w:rFonts w:hint="eastAsia" w:ascii="微软雅黑" w:hAnsi="微软雅黑" w:eastAsia="微软雅黑" w:cstheme="minorEastAsia"/>
          <w:sz w:val="24"/>
        </w:rPr>
        <w:t>，任务二到</w:t>
      </w:r>
      <w:r>
        <w:rPr>
          <w:rFonts w:ascii="微软雅黑" w:hAnsi="微软雅黑" w:eastAsia="微软雅黑" w:cstheme="minorEastAsia"/>
          <w:sz w:val="24"/>
        </w:rPr>
        <w:t>………………………..</w:t>
      </w:r>
      <w:r>
        <w:rPr>
          <w:rFonts w:hint="eastAsia" w:ascii="微软雅黑" w:hAnsi="微软雅黑" w:eastAsia="微软雅黑" w:cstheme="minorEastAsia"/>
          <w:sz w:val="24"/>
        </w:rPr>
        <w:t>，任务</w:t>
      </w:r>
      <w:r>
        <w:rPr>
          <w:rFonts w:ascii="微软雅黑" w:hAnsi="微软雅黑" w:eastAsia="微软雅黑" w:cstheme="minorEastAsia"/>
          <w:sz w:val="24"/>
        </w:rPr>
        <w:t>…………</w:t>
      </w:r>
      <w:r>
        <w:rPr>
          <w:rFonts w:hint="eastAsia" w:ascii="微软雅黑" w:hAnsi="微软雅黑" w:eastAsia="微软雅黑" w:cstheme="minorEastAsia"/>
          <w:sz w:val="24"/>
        </w:rPr>
        <w:t>。（见图 5）</w:t>
      </w:r>
    </w:p>
    <w:p>
      <w:pPr>
        <w:adjustRightInd w:val="0"/>
        <w:snapToGrid w:val="0"/>
        <w:spacing w:line="480" w:lineRule="auto"/>
        <w:ind w:firstLine="600" w:firstLineChars="200"/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 w:cstheme="minorEastAsia"/>
          <w:b/>
          <w:bCs/>
          <w:sz w:val="30"/>
          <w:szCs w:val="30"/>
        </w:rPr>
        <w:drawing>
          <wp:inline distT="0" distB="0" distL="0" distR="0">
            <wp:extent cx="4433570" cy="6389370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5941" cy="6392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theme="minorEastAsia"/>
          <w:sz w:val="28"/>
          <w:szCs w:val="28"/>
        </w:rPr>
        <w:cr/>
      </w:r>
      <w:r>
        <w:rPr>
          <w:rFonts w:ascii="微软雅黑" w:hAnsi="微软雅黑" w:eastAsia="微软雅黑" w:cstheme="minorEastAsia"/>
          <w:sz w:val="28"/>
          <w:szCs w:val="28"/>
        </w:rPr>
        <w:drawing>
          <wp:inline distT="0" distB="0" distL="0" distR="0">
            <wp:extent cx="5399405" cy="6591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5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0"/>
        <w:adjustRightInd w:val="0"/>
        <w:snapToGrid w:val="0"/>
        <w:spacing w:line="360" w:lineRule="auto"/>
        <w:ind w:left="1080" w:firstLine="0" w:firstLineChars="0"/>
        <w:jc w:val="center"/>
        <w:rPr>
          <w:rFonts w:ascii="微软雅黑" w:hAnsi="微软雅黑" w:eastAsia="微软雅黑" w:cstheme="minorEastAsia"/>
          <w:sz w:val="28"/>
          <w:szCs w:val="28"/>
        </w:rPr>
      </w:pPr>
      <w:r>
        <w:rPr>
          <w:rFonts w:hint="eastAsia" w:ascii="微软雅黑" w:hAnsi="微软雅黑" w:eastAsia="微软雅黑" w:cstheme="minorEastAsia"/>
          <w:sz w:val="28"/>
          <w:szCs w:val="28"/>
        </w:rPr>
        <w:t>图</w:t>
      </w:r>
      <w:r>
        <w:rPr>
          <w:rFonts w:ascii="微软雅黑" w:hAnsi="微软雅黑" w:eastAsia="微软雅黑" w:cstheme="minorEastAsia"/>
          <w:sz w:val="28"/>
          <w:szCs w:val="28"/>
        </w:rPr>
        <w:t>5</w:t>
      </w:r>
      <w:r>
        <w:rPr>
          <w:rFonts w:hint="eastAsia" w:ascii="微软雅黑" w:hAnsi="微软雅黑" w:eastAsia="微软雅黑" w:cstheme="minorEastAsia"/>
          <w:sz w:val="28"/>
          <w:szCs w:val="28"/>
        </w:rPr>
        <w:t xml:space="preserve"> 教学模式模块图(参照图片自行修改)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（二）混合式教学实施改进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疫情授课期间，教师团队及时调整教学策略，实现……，教师……，家校共育人。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课前……，学生……，明确学习要求，完成学习任务；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课中通过……，分析……，针对……，促使学生……，借助</w:t>
      </w:r>
      <w:r>
        <w:rPr>
          <w:rFonts w:ascii="微软雅黑" w:hAnsi="微软雅黑" w:eastAsia="微软雅黑" w:cstheme="minorEastAsia"/>
          <w:sz w:val="24"/>
        </w:rPr>
        <w:t>……….</w:t>
      </w:r>
      <w:r>
        <w:rPr>
          <w:rFonts w:hint="eastAsia" w:ascii="微软雅黑" w:hAnsi="微软雅黑" w:eastAsia="微软雅黑" w:cstheme="minorEastAsia"/>
          <w:sz w:val="24"/>
        </w:rPr>
        <w:t>，掌握</w:t>
      </w:r>
      <w:r>
        <w:rPr>
          <w:rFonts w:ascii="微软雅黑" w:hAnsi="微软雅黑" w:eastAsia="微软雅黑" w:cstheme="minorEastAsia"/>
          <w:sz w:val="24"/>
        </w:rPr>
        <w:t>…………</w:t>
      </w:r>
      <w:r>
        <w:rPr>
          <w:rFonts w:hint="eastAsia" w:ascii="微软雅黑" w:hAnsi="微软雅黑" w:eastAsia="微软雅黑" w:cstheme="minorEastAsia"/>
          <w:sz w:val="24"/>
        </w:rPr>
        <w:t>。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引入真实……案例，小组分群讨论，借助……，教师……，让学生……。课后学生</w:t>
      </w:r>
      <w:r>
        <w:rPr>
          <w:rFonts w:ascii="微软雅黑" w:hAnsi="微软雅黑" w:eastAsia="微软雅黑" w:cstheme="minorEastAsia"/>
          <w:sz w:val="24"/>
        </w:rPr>
        <w:t>……………………………………………</w:t>
      </w:r>
      <w:r>
        <w:rPr>
          <w:rFonts w:hint="eastAsia" w:ascii="微软雅黑" w:hAnsi="微软雅黑" w:eastAsia="微软雅黑" w:cstheme="minorEastAsia"/>
          <w:sz w:val="24"/>
        </w:rPr>
        <w:t>，提升学生的创新能力。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5507355" cy="3219450"/>
            <wp:effectExtent l="0" t="0" r="0" b="0"/>
            <wp:docPr id="395" name="图片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图片 39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095" cy="323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0"/>
        <w:adjustRightInd w:val="0"/>
        <w:snapToGrid w:val="0"/>
        <w:spacing w:line="360" w:lineRule="auto"/>
        <w:ind w:left="1080" w:firstLine="0" w:firstLineChars="0"/>
        <w:jc w:val="center"/>
        <w:rPr>
          <w:rFonts w:ascii="微软雅黑" w:hAnsi="微软雅黑" w:eastAsia="微软雅黑" w:cstheme="minorEastAsia"/>
          <w:sz w:val="28"/>
          <w:szCs w:val="28"/>
        </w:rPr>
      </w:pPr>
      <w:r>
        <w:rPr>
          <w:rFonts w:hint="eastAsia" w:ascii="微软雅黑" w:hAnsi="微软雅黑" w:eastAsia="微软雅黑" w:cstheme="minorEastAsia"/>
          <w:sz w:val="28"/>
          <w:szCs w:val="28"/>
        </w:rPr>
        <w:t>图</w:t>
      </w:r>
      <w:r>
        <w:rPr>
          <w:rFonts w:ascii="微软雅黑" w:hAnsi="微软雅黑" w:eastAsia="微软雅黑" w:cstheme="minorEastAsia"/>
          <w:sz w:val="28"/>
          <w:szCs w:val="28"/>
        </w:rPr>
        <w:t>6</w:t>
      </w:r>
      <w:r>
        <w:rPr>
          <w:rFonts w:hint="eastAsia" w:ascii="微软雅黑" w:hAnsi="微软雅黑" w:eastAsia="微软雅黑" w:cstheme="minorEastAsia"/>
          <w:sz w:val="28"/>
          <w:szCs w:val="28"/>
        </w:rPr>
        <w:t xml:space="preserve"> 混合式教学模块图(参照图片自行修改)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（三）教学资源与技术的使用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先写文字说明，再使用图来作证</w:t>
      </w:r>
      <w:r>
        <w:rPr>
          <w:rFonts w:ascii="微软雅黑" w:hAnsi="微软雅黑" w:eastAsia="微软雅黑" w:cstheme="minorEastAsia"/>
          <w:sz w:val="24"/>
        </w:rPr>
        <w:t>…</w:t>
      </w:r>
    </w:p>
    <w:p>
      <w:pPr>
        <w:adjustRightInd w:val="0"/>
        <w:snapToGrid w:val="0"/>
        <w:jc w:val="left"/>
        <w:rPr>
          <w:rFonts w:ascii="微软雅黑" w:hAnsi="微软雅黑" w:eastAsia="微软雅黑" w:cstheme="minorEastAsia"/>
          <w:b/>
          <w:bCs/>
          <w:sz w:val="30"/>
          <w:szCs w:val="30"/>
        </w:rPr>
      </w:pP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ascii="微软雅黑" w:hAnsi="微软雅黑" w:eastAsia="微软雅黑" w:cstheme="minorEastAsia"/>
          <w:b/>
          <w:bCs/>
          <w:sz w:val="30"/>
          <w:szCs w:val="30"/>
        </w:rPr>
        <w:drawing>
          <wp:inline distT="0" distB="0" distL="0" distR="0">
            <wp:extent cx="6009005" cy="292481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9005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adjustRightInd w:val="0"/>
        <w:snapToGrid w:val="0"/>
        <w:spacing w:line="360" w:lineRule="auto"/>
        <w:ind w:left="1080" w:firstLine="0" w:firstLineChars="0"/>
        <w:jc w:val="center"/>
        <w:rPr>
          <w:rFonts w:ascii="微软雅黑" w:hAnsi="微软雅黑" w:eastAsia="微软雅黑" w:cstheme="minorEastAsia"/>
          <w:sz w:val="28"/>
          <w:szCs w:val="28"/>
        </w:rPr>
      </w:pPr>
      <w:r>
        <w:rPr>
          <w:rFonts w:hint="eastAsia" w:ascii="微软雅黑" w:hAnsi="微软雅黑" w:eastAsia="微软雅黑" w:cstheme="minorEastAsia"/>
          <w:sz w:val="28"/>
          <w:szCs w:val="28"/>
        </w:rPr>
        <w:t>图</w:t>
      </w:r>
      <w:r>
        <w:rPr>
          <w:rFonts w:ascii="微软雅黑" w:hAnsi="微软雅黑" w:eastAsia="微软雅黑" w:cstheme="minorEastAsia"/>
          <w:sz w:val="28"/>
          <w:szCs w:val="28"/>
        </w:rPr>
        <w:t>7</w:t>
      </w:r>
      <w:r>
        <w:rPr>
          <w:rFonts w:hint="eastAsia" w:ascii="微软雅黑" w:hAnsi="微软雅黑" w:eastAsia="微软雅黑" w:cstheme="minorEastAsia"/>
          <w:sz w:val="28"/>
          <w:szCs w:val="28"/>
        </w:rPr>
        <w:t xml:space="preserve"> 教学资源与技术模块图(参照图片自行修改)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（四）课程思政劳动教育等的应用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先写文字说明，再使用图来作证</w:t>
      </w:r>
      <w:r>
        <w:rPr>
          <w:rFonts w:ascii="微软雅黑" w:hAnsi="微软雅黑" w:eastAsia="微软雅黑" w:cstheme="minorEastAsia"/>
          <w:sz w:val="24"/>
        </w:rPr>
        <w:t>…</w:t>
      </w:r>
    </w:p>
    <w:p>
      <w:pPr>
        <w:adjustRightInd w:val="0"/>
        <w:snapToGrid w:val="0"/>
        <w:spacing w:line="360" w:lineRule="auto"/>
        <w:jc w:val="center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ascii="微软雅黑" w:hAnsi="微软雅黑" w:eastAsia="微软雅黑" w:cstheme="minorEastAsia"/>
          <w:b/>
          <w:bCs/>
          <w:sz w:val="30"/>
          <w:szCs w:val="30"/>
        </w:rPr>
        <w:drawing>
          <wp:inline distT="0" distB="0" distL="0" distR="0">
            <wp:extent cx="5035550" cy="2761615"/>
            <wp:effectExtent l="0" t="0" r="0" b="635"/>
            <wp:docPr id="423" name="图片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图片 4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72" cy="277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图</w:t>
      </w:r>
      <w:r>
        <w:rPr>
          <w:rFonts w:ascii="微软雅黑" w:hAnsi="微软雅黑" w:eastAsia="微软雅黑"/>
          <w:sz w:val="28"/>
          <w:szCs w:val="28"/>
        </w:rPr>
        <w:t>8</w:t>
      </w:r>
      <w:r>
        <w:rPr>
          <w:rFonts w:hint="eastAsia" w:ascii="微软雅黑" w:hAnsi="微软雅黑" w:eastAsia="微软雅黑"/>
          <w:sz w:val="28"/>
          <w:szCs w:val="28"/>
        </w:rPr>
        <w:t xml:space="preserve"> 课程思政模块图(参照图片自行修改)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（五）多元的评价方式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先写文字说明，再使用图来作证</w:t>
      </w:r>
      <w:r>
        <w:rPr>
          <w:rFonts w:ascii="微软雅黑" w:hAnsi="微软雅黑" w:eastAsia="微软雅黑" w:cstheme="minorEastAsia"/>
          <w:sz w:val="24"/>
        </w:rPr>
        <w:t>…</w:t>
      </w:r>
    </w:p>
    <w:p>
      <w:pPr>
        <w:adjustRightInd w:val="0"/>
        <w:snapToGrid w:val="0"/>
        <w:spacing w:line="360" w:lineRule="auto"/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4938395" cy="34569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微软雅黑" w:hAnsi="微软雅黑" w:eastAsia="微软雅黑"/>
          <w:sz w:val="28"/>
          <w:szCs w:val="28"/>
        </w:rPr>
      </w:pPr>
      <w:bookmarkStart w:id="22" w:name="_Hlk63345284"/>
      <w:r>
        <w:rPr>
          <w:rFonts w:hint="eastAsia" w:ascii="微软雅黑" w:hAnsi="微软雅黑" w:eastAsia="微软雅黑"/>
          <w:sz w:val="28"/>
          <w:szCs w:val="28"/>
        </w:rPr>
        <w:t>图</w:t>
      </w:r>
      <w:r>
        <w:rPr>
          <w:rFonts w:ascii="微软雅黑" w:hAnsi="微软雅黑" w:eastAsia="微软雅黑"/>
          <w:sz w:val="28"/>
          <w:szCs w:val="28"/>
        </w:rPr>
        <w:t>9</w:t>
      </w:r>
      <w:r>
        <w:rPr>
          <w:rFonts w:hint="eastAsia" w:ascii="微软雅黑" w:hAnsi="微软雅黑" w:eastAsia="微软雅黑"/>
          <w:sz w:val="28"/>
          <w:szCs w:val="28"/>
        </w:rPr>
        <w:t xml:space="preserve"> 评价方式模块图(参照图片自行修改)</w:t>
      </w:r>
    </w:p>
    <w:bookmarkEnd w:id="22"/>
    <w:p>
      <w:pPr>
        <w:adjustRightInd w:val="0"/>
        <w:snapToGrid w:val="0"/>
        <w:spacing w:line="480" w:lineRule="auto"/>
        <w:jc w:val="left"/>
        <w:outlineLvl w:val="1"/>
        <w:rPr>
          <w:rFonts w:ascii="微软雅黑" w:hAnsi="微软雅黑" w:eastAsia="微软雅黑" w:cs="___WRD_EMBED_SUB_538"/>
          <w:b/>
          <w:bCs/>
          <w:sz w:val="40"/>
          <w:szCs w:val="40"/>
        </w:rPr>
      </w:pPr>
      <w:r>
        <w:rPr>
          <w:rFonts w:hint="eastAsia" w:ascii="微软雅黑" w:hAnsi="微软雅黑" w:eastAsia="微软雅黑" w:cs="___WRD_EMBED_SUB_538"/>
          <w:b/>
          <w:bCs/>
          <w:sz w:val="40"/>
          <w:szCs w:val="40"/>
        </w:rPr>
        <w:t>三、学生学习效果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（一）教学效果（配图10-11）</w:t>
      </w: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ab/>
      </w: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………………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先写文字说明，再使用图来作证</w:t>
      </w:r>
      <w:r>
        <w:rPr>
          <w:rFonts w:ascii="微软雅黑" w:hAnsi="微软雅黑" w:eastAsia="微软雅黑" w:cstheme="minorEastAsia"/>
          <w:sz w:val="24"/>
        </w:rPr>
        <w:t>…</w:t>
      </w:r>
    </w:p>
    <w:p>
      <w:pPr>
        <w:adjustRightInd w:val="0"/>
        <w:snapToGrid w:val="0"/>
        <w:spacing w:line="360" w:lineRule="auto"/>
        <w:jc w:val="center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ascii="微软雅黑" w:hAnsi="微软雅黑" w:eastAsia="微软雅黑"/>
          <w:b/>
          <w:bCs/>
          <w:sz w:val="32"/>
          <w:szCs w:val="32"/>
        </w:rPr>
        <w:drawing>
          <wp:inline distT="0" distB="0" distL="0" distR="0">
            <wp:extent cx="5421630" cy="2735580"/>
            <wp:effectExtent l="0" t="0" r="0" b="7620"/>
            <wp:docPr id="420" name="图片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图片 4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6375" cy="275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图</w:t>
      </w:r>
      <w:r>
        <w:rPr>
          <w:rFonts w:ascii="微软雅黑" w:hAnsi="微软雅黑" w:eastAsia="微软雅黑"/>
          <w:sz w:val="28"/>
          <w:szCs w:val="28"/>
        </w:rPr>
        <w:t>10</w:t>
      </w:r>
      <w:r>
        <w:rPr>
          <w:rFonts w:hint="eastAsia" w:ascii="微软雅黑" w:hAnsi="微软雅黑" w:eastAsia="微软雅黑"/>
          <w:sz w:val="28"/>
          <w:szCs w:val="28"/>
        </w:rPr>
        <w:t xml:space="preserve"> 教学效果模块图(参照图片自行修改)</w:t>
      </w:r>
    </w:p>
    <w:p>
      <w:pPr>
        <w:adjustRightInd w:val="0"/>
        <w:snapToGrid w:val="0"/>
        <w:spacing w:line="480" w:lineRule="auto"/>
        <w:jc w:val="left"/>
        <w:outlineLvl w:val="1"/>
        <w:rPr>
          <w:rFonts w:ascii="微软雅黑" w:hAnsi="微软雅黑" w:eastAsia="微软雅黑" w:cs="___WRD_EMBED_SUB_538"/>
          <w:b/>
          <w:bCs/>
          <w:sz w:val="40"/>
          <w:szCs w:val="40"/>
        </w:rPr>
      </w:pPr>
      <w:bookmarkStart w:id="23" w:name="_Toc50729587"/>
      <w:r>
        <w:rPr>
          <w:rFonts w:hint="eastAsia" w:ascii="微软雅黑" w:hAnsi="微软雅黑" w:eastAsia="微软雅黑" w:cs="___WRD_EMBED_SUB_538"/>
          <w:b/>
          <w:bCs/>
          <w:sz w:val="40"/>
          <w:szCs w:val="40"/>
        </w:rPr>
        <w:t>四、教学反思改进</w:t>
      </w:r>
    </w:p>
    <w:bookmarkEnd w:id="23"/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（二）特色创新（配图12）</w:t>
      </w:r>
    </w:p>
    <w:p>
      <w:pPr>
        <w:adjustRightInd w:val="0"/>
        <w:snapToGrid w:val="0"/>
        <w:spacing w:line="480" w:lineRule="auto"/>
        <w:jc w:val="left"/>
        <w:outlineLvl w:val="1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特色一：</w:t>
      </w:r>
      <w:r>
        <w:rPr>
          <w:rFonts w:ascii="微软雅黑" w:hAnsi="微软雅黑" w:eastAsia="微软雅黑" w:cstheme="minorEastAsia"/>
          <w:b/>
          <w:bCs/>
          <w:sz w:val="30"/>
          <w:szCs w:val="30"/>
        </w:rPr>
        <w:t>构建了</w:t>
      </w: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双大师支撑，构建</w:t>
      </w:r>
      <w:r>
        <w:rPr>
          <w:rFonts w:ascii="微软雅黑" w:hAnsi="微软雅黑" w:eastAsia="微软雅黑" w:cstheme="minorEastAsia"/>
          <w:b/>
          <w:bCs/>
          <w:sz w:val="30"/>
          <w:szCs w:val="30"/>
        </w:rPr>
        <w:t>“项目</w:t>
      </w: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引领</w:t>
      </w:r>
      <w:r>
        <w:rPr>
          <w:rFonts w:ascii="微软雅黑" w:hAnsi="微软雅黑" w:eastAsia="微软雅黑" w:cstheme="minorEastAsia"/>
          <w:b/>
          <w:bCs/>
          <w:sz w:val="30"/>
          <w:szCs w:val="30"/>
        </w:rPr>
        <w:t>、</w:t>
      </w: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六</w:t>
      </w:r>
      <w:r>
        <w:rPr>
          <w:rFonts w:ascii="微软雅黑" w:hAnsi="微软雅黑" w:eastAsia="微软雅黑" w:cstheme="minorEastAsia"/>
          <w:b/>
          <w:bCs/>
          <w:sz w:val="30"/>
          <w:szCs w:val="30"/>
        </w:rPr>
        <w:t>步联动”教学模式</w:t>
      </w:r>
    </w:p>
    <w:p>
      <w:pPr>
        <w:adjustRightInd w:val="0"/>
        <w:snapToGrid w:val="0"/>
        <w:spacing w:line="480" w:lineRule="auto"/>
        <w:ind w:firstLine="565" w:firstLineChars="202"/>
        <w:jc w:val="left"/>
        <w:outlineLvl w:val="1"/>
        <w:rPr>
          <w:rFonts w:ascii="微软雅黑" w:hAnsi="微软雅黑" w:eastAsia="微软雅黑" w:cstheme="minorEastAsia"/>
          <w:sz w:val="28"/>
          <w:szCs w:val="28"/>
        </w:rPr>
      </w:pPr>
      <w:r>
        <w:rPr>
          <w:rFonts w:hint="eastAsia" w:ascii="微软雅黑" w:hAnsi="微软雅黑" w:eastAsia="微软雅黑" w:cstheme="minorEastAsia"/>
          <w:sz w:val="28"/>
          <w:szCs w:val="28"/>
        </w:rPr>
        <w:t>阐述一段话？</w:t>
      </w:r>
    </w:p>
    <w:p>
      <w:pPr>
        <w:adjustRightInd w:val="0"/>
        <w:snapToGrid w:val="0"/>
        <w:spacing w:line="480" w:lineRule="auto"/>
        <w:jc w:val="left"/>
        <w:outlineLvl w:val="1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特色二：</w:t>
      </w:r>
      <w:r>
        <w:rPr>
          <w:rFonts w:ascii="微软雅黑" w:hAnsi="微软雅黑" w:eastAsia="微软雅黑" w:cstheme="minorEastAsia"/>
          <w:b/>
          <w:bCs/>
          <w:sz w:val="30"/>
          <w:szCs w:val="30"/>
        </w:rPr>
        <w:t>虚实结合</w:t>
      </w: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、技术支撑打造实训</w:t>
      </w:r>
      <w:r>
        <w:rPr>
          <w:rFonts w:ascii="微软雅黑" w:hAnsi="微软雅黑" w:eastAsia="微软雅黑" w:cstheme="minorEastAsia"/>
          <w:b/>
          <w:bCs/>
          <w:sz w:val="30"/>
          <w:szCs w:val="30"/>
        </w:rPr>
        <w:t>新环境</w:t>
      </w:r>
    </w:p>
    <w:p>
      <w:pPr>
        <w:adjustRightInd w:val="0"/>
        <w:snapToGrid w:val="0"/>
        <w:spacing w:line="480" w:lineRule="auto"/>
        <w:ind w:firstLine="565" w:firstLineChars="202"/>
        <w:jc w:val="left"/>
        <w:outlineLvl w:val="1"/>
        <w:rPr>
          <w:rFonts w:ascii="微软雅黑" w:hAnsi="微软雅黑" w:eastAsia="微软雅黑" w:cstheme="minorEastAsia"/>
          <w:sz w:val="28"/>
          <w:szCs w:val="28"/>
        </w:rPr>
      </w:pPr>
      <w:r>
        <w:rPr>
          <w:rFonts w:hint="eastAsia" w:ascii="微软雅黑" w:hAnsi="微软雅黑" w:eastAsia="微软雅黑" w:cstheme="minorEastAsia"/>
          <w:sz w:val="28"/>
          <w:szCs w:val="28"/>
        </w:rPr>
        <w:t>阐述一段话？</w:t>
      </w:r>
    </w:p>
    <w:p>
      <w:pPr>
        <w:adjustRightInd w:val="0"/>
        <w:snapToGrid w:val="0"/>
        <w:spacing w:line="480" w:lineRule="auto"/>
        <w:jc w:val="left"/>
        <w:outlineLvl w:val="1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特色三：</w:t>
      </w:r>
      <w:r>
        <w:rPr>
          <w:rFonts w:ascii="微软雅黑" w:hAnsi="微软雅黑" w:eastAsia="微软雅黑" w:cstheme="minorEastAsia"/>
          <w:b/>
          <w:bCs/>
          <w:sz w:val="30"/>
          <w:szCs w:val="30"/>
        </w:rPr>
        <w:t>课程思政</w:t>
      </w: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点、线、面，全面提升学生综合素养</w:t>
      </w:r>
    </w:p>
    <w:p>
      <w:pPr>
        <w:adjustRightInd w:val="0"/>
        <w:snapToGrid w:val="0"/>
        <w:spacing w:line="480" w:lineRule="auto"/>
        <w:ind w:firstLine="565" w:firstLineChars="202"/>
        <w:jc w:val="left"/>
        <w:outlineLvl w:val="1"/>
        <w:rPr>
          <w:rFonts w:ascii="微软雅黑" w:hAnsi="微软雅黑" w:eastAsia="微软雅黑" w:cstheme="minorEastAsia"/>
          <w:sz w:val="28"/>
          <w:szCs w:val="28"/>
        </w:rPr>
      </w:pPr>
      <w:r>
        <w:rPr>
          <w:rFonts w:hint="eastAsia" w:ascii="微软雅黑" w:hAnsi="微软雅黑" w:eastAsia="微软雅黑" w:cstheme="minorEastAsia"/>
          <w:sz w:val="28"/>
          <w:szCs w:val="28"/>
        </w:rPr>
        <w:t>阐述一段话？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ascii="微软雅黑" w:hAnsi="微软雅黑" w:eastAsia="微软雅黑"/>
          <w:b/>
          <w:bCs/>
          <w:sz w:val="32"/>
          <w:szCs w:val="32"/>
        </w:rPr>
        <w:t>…………………………………………………..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ascii="微软雅黑" w:hAnsi="微软雅黑" w:eastAsia="微软雅黑"/>
          <w:b/>
          <w:bCs/>
          <w:sz w:val="32"/>
          <w:szCs w:val="32"/>
        </w:rPr>
        <w:drawing>
          <wp:inline distT="0" distB="0" distL="0" distR="0">
            <wp:extent cx="5735955" cy="2212975"/>
            <wp:effectExtent l="0" t="0" r="0" b="0"/>
            <wp:docPr id="422" name="图片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图片 4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9803" cy="2233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微软雅黑" w:hAnsi="微软雅黑" w:eastAsia="微软雅黑"/>
          <w:b/>
          <w:bCs/>
          <w:sz w:val="32"/>
          <w:szCs w:val="32"/>
        </w:rPr>
      </w:pPr>
      <w:bookmarkStart w:id="24" w:name="_Hlk63345389"/>
      <w:r>
        <w:rPr>
          <w:rFonts w:hint="eastAsia" w:ascii="微软雅黑" w:hAnsi="微软雅黑" w:eastAsia="微软雅黑"/>
          <w:b/>
          <w:bCs/>
          <w:sz w:val="32"/>
          <w:szCs w:val="32"/>
        </w:rPr>
        <w:t>图</w:t>
      </w:r>
      <w:r>
        <w:rPr>
          <w:rFonts w:ascii="微软雅黑" w:hAnsi="微软雅黑" w:eastAsia="微软雅黑"/>
          <w:b/>
          <w:bCs/>
          <w:sz w:val="32"/>
          <w:szCs w:val="32"/>
        </w:rPr>
        <w:t>12</w:t>
      </w:r>
      <w:r>
        <w:rPr>
          <w:rFonts w:hint="eastAsia" w:ascii="微软雅黑" w:hAnsi="微软雅黑" w:eastAsia="微软雅黑"/>
          <w:b/>
          <w:bCs/>
          <w:sz w:val="32"/>
          <w:szCs w:val="32"/>
        </w:rPr>
        <w:t xml:space="preserve"> 特色创新模块图(参照图片自行修改</w:t>
      </w:r>
      <w:bookmarkEnd w:id="24"/>
      <w:r>
        <w:rPr>
          <w:rFonts w:hint="eastAsia" w:ascii="微软雅黑" w:hAnsi="微软雅黑" w:eastAsia="微软雅黑"/>
          <w:b/>
          <w:bCs/>
          <w:sz w:val="32"/>
          <w:szCs w:val="32"/>
        </w:rPr>
        <w:t>)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/>
          <w:b/>
          <w:bCs/>
          <w:sz w:val="32"/>
          <w:szCs w:val="32"/>
        </w:rPr>
      </w:pP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b/>
          <w:bCs/>
          <w:sz w:val="32"/>
          <w:szCs w:val="32"/>
        </w:rPr>
        <w:t>反思 1</w:t>
      </w:r>
      <w:r>
        <w:rPr>
          <w:rFonts w:ascii="微软雅黑" w:hAnsi="微软雅黑" w:eastAsia="微软雅黑"/>
          <w:sz w:val="28"/>
          <w:szCs w:val="28"/>
        </w:rPr>
        <w:t>：……………………………………………………………………………………………..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b/>
          <w:bCs/>
          <w:sz w:val="32"/>
          <w:szCs w:val="32"/>
        </w:rPr>
        <w:t>措施 1</w:t>
      </w:r>
      <w:r>
        <w:rPr>
          <w:rFonts w:ascii="微软雅黑" w:hAnsi="微软雅黑" w:eastAsia="微软雅黑"/>
          <w:sz w:val="28"/>
          <w:szCs w:val="28"/>
        </w:rPr>
        <w:t>：……………………………………………………………………………………………..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b/>
          <w:bCs/>
          <w:sz w:val="32"/>
          <w:szCs w:val="32"/>
        </w:rPr>
        <w:t>反思 2</w:t>
      </w:r>
      <w:r>
        <w:rPr>
          <w:rFonts w:ascii="微软雅黑" w:hAnsi="微软雅黑" w:eastAsia="微软雅黑"/>
          <w:sz w:val="28"/>
          <w:szCs w:val="28"/>
        </w:rPr>
        <w:t>：……………………………………………………………………………………………..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措施</w:t>
      </w:r>
      <w:r>
        <w:rPr>
          <w:rFonts w:ascii="微软雅黑" w:hAnsi="微软雅黑" w:eastAsia="微软雅黑"/>
          <w:b/>
          <w:bCs/>
          <w:sz w:val="32"/>
          <w:szCs w:val="32"/>
        </w:rPr>
        <w:t xml:space="preserve"> 2</w:t>
      </w:r>
      <w:r>
        <w:rPr>
          <w:rFonts w:ascii="微软雅黑" w:hAnsi="微软雅黑" w:eastAsia="微软雅黑"/>
          <w:sz w:val="28"/>
          <w:szCs w:val="28"/>
        </w:rPr>
        <w:t>：……………………………………………………………………………………………..</w:t>
      </w:r>
    </w:p>
    <w:p>
      <w:pPr>
        <w:adjustRightInd w:val="0"/>
        <w:snapToGrid w:val="0"/>
        <w:spacing w:line="360" w:lineRule="auto"/>
        <w:jc w:val="righ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32"/>
        </w:rPr>
        <w:t>（</w:t>
      </w:r>
      <w:r>
        <w:rPr>
          <w:rFonts w:hint="eastAsia" w:ascii="微软雅黑" w:hAnsi="微软雅黑" w:eastAsia="微软雅黑"/>
          <w:b/>
          <w:color w:val="FF0000"/>
          <w:sz w:val="32"/>
        </w:rPr>
        <w:t>文末注明正文“中文字符统计数”</w:t>
      </w:r>
      <w:r>
        <w:rPr>
          <w:rFonts w:hint="eastAsia" w:ascii="微软雅黑" w:hAnsi="微软雅黑" w:eastAsia="微软雅黑"/>
          <w:sz w:val="32"/>
        </w:rPr>
        <w:t>）</w:t>
      </w:r>
    </w:p>
    <w:sectPr>
      <w:footerReference r:id="rId4" w:type="default"/>
      <w:pgSz w:w="11906" w:h="16838"/>
      <w:pgMar w:top="1440" w:right="1264" w:bottom="1440" w:left="1179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2AFD43F-4E84-4CF0-B76D-2A49C0A58952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F73FDDEA-AECE-488B-A479-31474A32A6D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5578F4B6-23D7-46DE-B1FF-8F130074AC31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1DAB8F69-0255-4013-9E62-F2357B824980}"/>
  </w:font>
  <w:font w:name="方正粗黑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5" w:fontKey="{3CE9C073-C3E6-42E7-A335-6BD7B763999E}"/>
  </w:font>
  <w:font w:name="___WRD_EMBED_SUB_538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6" w:fontKey="{0330B4EE-21A2-4419-8FEB-DE9C07E6518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jc w:val="left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91200345"/>
      <w:docPartObj>
        <w:docPartGallery w:val="autotext"/>
      </w:docPartObj>
    </w:sdtPr>
    <w:sdtContent>
      <w:p>
        <w:pPr>
          <w:pStyle w:val="3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10</w:t>
        </w:r>
        <w:r>
          <w:fldChar w:fldCharType="end"/>
        </w:r>
      </w:p>
    </w:sdtContent>
  </w:sdt>
  <w:p>
    <w:pPr>
      <w:snapToGrid w:val="0"/>
      <w:jc w:val="left"/>
      <w:rPr>
        <w:sz w:val="18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E8F267"/>
    <w:multiLevelType w:val="singleLevel"/>
    <w:tmpl w:val="15E8F26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embedSystem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NkNGQzNTgyNTg2ZWIxYzYxMWJiODBlNGFlNDA3NTkifQ=="/>
  </w:docVars>
  <w:rsids>
    <w:rsidRoot w:val="35677F30"/>
    <w:rsid w:val="000053EC"/>
    <w:rsid w:val="00006C41"/>
    <w:rsid w:val="00007513"/>
    <w:rsid w:val="00007C1F"/>
    <w:rsid w:val="0001010F"/>
    <w:rsid w:val="00010696"/>
    <w:rsid w:val="00012E1A"/>
    <w:rsid w:val="000144E3"/>
    <w:rsid w:val="00016D0D"/>
    <w:rsid w:val="00017527"/>
    <w:rsid w:val="00025C64"/>
    <w:rsid w:val="0002652D"/>
    <w:rsid w:val="00030A64"/>
    <w:rsid w:val="00030EAD"/>
    <w:rsid w:val="00040876"/>
    <w:rsid w:val="0005012F"/>
    <w:rsid w:val="00050665"/>
    <w:rsid w:val="0005258B"/>
    <w:rsid w:val="0005604C"/>
    <w:rsid w:val="0005788A"/>
    <w:rsid w:val="00060F74"/>
    <w:rsid w:val="00062733"/>
    <w:rsid w:val="00067D29"/>
    <w:rsid w:val="000709C6"/>
    <w:rsid w:val="000709FA"/>
    <w:rsid w:val="00071325"/>
    <w:rsid w:val="00074013"/>
    <w:rsid w:val="00076411"/>
    <w:rsid w:val="000807F3"/>
    <w:rsid w:val="000818E4"/>
    <w:rsid w:val="00084A1A"/>
    <w:rsid w:val="000857DD"/>
    <w:rsid w:val="000902A4"/>
    <w:rsid w:val="00091C99"/>
    <w:rsid w:val="00097481"/>
    <w:rsid w:val="0009775D"/>
    <w:rsid w:val="00097B7A"/>
    <w:rsid w:val="000A1FD0"/>
    <w:rsid w:val="000A24EB"/>
    <w:rsid w:val="000A3FCF"/>
    <w:rsid w:val="000A40A2"/>
    <w:rsid w:val="000A40BE"/>
    <w:rsid w:val="000A7D23"/>
    <w:rsid w:val="000B32B8"/>
    <w:rsid w:val="000B44AE"/>
    <w:rsid w:val="000B5ECD"/>
    <w:rsid w:val="000C08A0"/>
    <w:rsid w:val="000C1BE8"/>
    <w:rsid w:val="000C4851"/>
    <w:rsid w:val="000C5257"/>
    <w:rsid w:val="000C5375"/>
    <w:rsid w:val="000C7EF4"/>
    <w:rsid w:val="000D05B0"/>
    <w:rsid w:val="000D251C"/>
    <w:rsid w:val="000D33B5"/>
    <w:rsid w:val="000D461D"/>
    <w:rsid w:val="000D7919"/>
    <w:rsid w:val="000D7D02"/>
    <w:rsid w:val="000E3890"/>
    <w:rsid w:val="000E6631"/>
    <w:rsid w:val="000F4A23"/>
    <w:rsid w:val="000F5352"/>
    <w:rsid w:val="000F61D3"/>
    <w:rsid w:val="000F632A"/>
    <w:rsid w:val="000F697A"/>
    <w:rsid w:val="00101C7D"/>
    <w:rsid w:val="001040F7"/>
    <w:rsid w:val="00110C86"/>
    <w:rsid w:val="00110CAC"/>
    <w:rsid w:val="00114050"/>
    <w:rsid w:val="001153A2"/>
    <w:rsid w:val="001158E9"/>
    <w:rsid w:val="00117DC3"/>
    <w:rsid w:val="00120C7A"/>
    <w:rsid w:val="001217B3"/>
    <w:rsid w:val="0012442F"/>
    <w:rsid w:val="00125126"/>
    <w:rsid w:val="0012715C"/>
    <w:rsid w:val="001347B0"/>
    <w:rsid w:val="00135285"/>
    <w:rsid w:val="0014089C"/>
    <w:rsid w:val="0014249B"/>
    <w:rsid w:val="0014273E"/>
    <w:rsid w:val="0014437A"/>
    <w:rsid w:val="00144958"/>
    <w:rsid w:val="00145333"/>
    <w:rsid w:val="00147508"/>
    <w:rsid w:val="00147FD0"/>
    <w:rsid w:val="0015078D"/>
    <w:rsid w:val="00150FBF"/>
    <w:rsid w:val="001529E1"/>
    <w:rsid w:val="00154375"/>
    <w:rsid w:val="001550EA"/>
    <w:rsid w:val="001569A9"/>
    <w:rsid w:val="00157485"/>
    <w:rsid w:val="00160586"/>
    <w:rsid w:val="00160D4B"/>
    <w:rsid w:val="00161162"/>
    <w:rsid w:val="00163FAD"/>
    <w:rsid w:val="0016409D"/>
    <w:rsid w:val="00165FF7"/>
    <w:rsid w:val="0016601A"/>
    <w:rsid w:val="00166154"/>
    <w:rsid w:val="00166708"/>
    <w:rsid w:val="00170291"/>
    <w:rsid w:val="001702E6"/>
    <w:rsid w:val="00175CF5"/>
    <w:rsid w:val="00176431"/>
    <w:rsid w:val="001775CE"/>
    <w:rsid w:val="00183C79"/>
    <w:rsid w:val="001868F9"/>
    <w:rsid w:val="00186F75"/>
    <w:rsid w:val="0018777F"/>
    <w:rsid w:val="00190262"/>
    <w:rsid w:val="00190A60"/>
    <w:rsid w:val="00190C58"/>
    <w:rsid w:val="00190D7F"/>
    <w:rsid w:val="001916DD"/>
    <w:rsid w:val="00191CDF"/>
    <w:rsid w:val="001922C7"/>
    <w:rsid w:val="0019308E"/>
    <w:rsid w:val="00194112"/>
    <w:rsid w:val="001941F1"/>
    <w:rsid w:val="00196736"/>
    <w:rsid w:val="00196C9B"/>
    <w:rsid w:val="001A5AC1"/>
    <w:rsid w:val="001A5F4A"/>
    <w:rsid w:val="001A6991"/>
    <w:rsid w:val="001A7949"/>
    <w:rsid w:val="001B06EF"/>
    <w:rsid w:val="001B1949"/>
    <w:rsid w:val="001B23AE"/>
    <w:rsid w:val="001B3350"/>
    <w:rsid w:val="001B3DDD"/>
    <w:rsid w:val="001B520A"/>
    <w:rsid w:val="001B60A4"/>
    <w:rsid w:val="001B60BE"/>
    <w:rsid w:val="001C0430"/>
    <w:rsid w:val="001C1DAC"/>
    <w:rsid w:val="001C3BCB"/>
    <w:rsid w:val="001C49B7"/>
    <w:rsid w:val="001C618A"/>
    <w:rsid w:val="001D2E4F"/>
    <w:rsid w:val="001D4545"/>
    <w:rsid w:val="001D51E6"/>
    <w:rsid w:val="001D5D87"/>
    <w:rsid w:val="001D726D"/>
    <w:rsid w:val="001D7C3C"/>
    <w:rsid w:val="001D7C7C"/>
    <w:rsid w:val="001E0742"/>
    <w:rsid w:val="001E3BC6"/>
    <w:rsid w:val="001E66F0"/>
    <w:rsid w:val="001E76F7"/>
    <w:rsid w:val="001E7E5A"/>
    <w:rsid w:val="001F000D"/>
    <w:rsid w:val="001F0A92"/>
    <w:rsid w:val="001F128A"/>
    <w:rsid w:val="001F1375"/>
    <w:rsid w:val="001F34CC"/>
    <w:rsid w:val="002015C9"/>
    <w:rsid w:val="00202587"/>
    <w:rsid w:val="00204095"/>
    <w:rsid w:val="00205F36"/>
    <w:rsid w:val="0020758B"/>
    <w:rsid w:val="0021073C"/>
    <w:rsid w:val="002112A4"/>
    <w:rsid w:val="00211DFB"/>
    <w:rsid w:val="00212695"/>
    <w:rsid w:val="002137CA"/>
    <w:rsid w:val="00215C41"/>
    <w:rsid w:val="00216CDE"/>
    <w:rsid w:val="00220D73"/>
    <w:rsid w:val="00224F88"/>
    <w:rsid w:val="00225D3E"/>
    <w:rsid w:val="00230946"/>
    <w:rsid w:val="0023207D"/>
    <w:rsid w:val="002320BD"/>
    <w:rsid w:val="00232CD9"/>
    <w:rsid w:val="00236F02"/>
    <w:rsid w:val="00237693"/>
    <w:rsid w:val="00240027"/>
    <w:rsid w:val="00241184"/>
    <w:rsid w:val="0024699F"/>
    <w:rsid w:val="00246FD0"/>
    <w:rsid w:val="00247187"/>
    <w:rsid w:val="0024749C"/>
    <w:rsid w:val="00247AA3"/>
    <w:rsid w:val="00251D25"/>
    <w:rsid w:val="00253570"/>
    <w:rsid w:val="00254244"/>
    <w:rsid w:val="0025431F"/>
    <w:rsid w:val="0025464D"/>
    <w:rsid w:val="002562C3"/>
    <w:rsid w:val="00257A73"/>
    <w:rsid w:val="0026116D"/>
    <w:rsid w:val="00263D9C"/>
    <w:rsid w:val="00265C17"/>
    <w:rsid w:val="002662AE"/>
    <w:rsid w:val="002702F5"/>
    <w:rsid w:val="00273F3A"/>
    <w:rsid w:val="00274D6A"/>
    <w:rsid w:val="00277B05"/>
    <w:rsid w:val="002823FD"/>
    <w:rsid w:val="00283385"/>
    <w:rsid w:val="00283E03"/>
    <w:rsid w:val="00283F28"/>
    <w:rsid w:val="00285B62"/>
    <w:rsid w:val="002877F9"/>
    <w:rsid w:val="0028791F"/>
    <w:rsid w:val="00287E60"/>
    <w:rsid w:val="002931F4"/>
    <w:rsid w:val="0029322B"/>
    <w:rsid w:val="00295527"/>
    <w:rsid w:val="002A299C"/>
    <w:rsid w:val="002A3F51"/>
    <w:rsid w:val="002A4A32"/>
    <w:rsid w:val="002A6049"/>
    <w:rsid w:val="002A6BDC"/>
    <w:rsid w:val="002A6F10"/>
    <w:rsid w:val="002A76EE"/>
    <w:rsid w:val="002B2715"/>
    <w:rsid w:val="002B2F31"/>
    <w:rsid w:val="002B342C"/>
    <w:rsid w:val="002B629A"/>
    <w:rsid w:val="002C116A"/>
    <w:rsid w:val="002C246E"/>
    <w:rsid w:val="002C2EA7"/>
    <w:rsid w:val="002C2F11"/>
    <w:rsid w:val="002C4B77"/>
    <w:rsid w:val="002D060D"/>
    <w:rsid w:val="002D3B51"/>
    <w:rsid w:val="002D404E"/>
    <w:rsid w:val="002D4831"/>
    <w:rsid w:val="002D515A"/>
    <w:rsid w:val="002E0A75"/>
    <w:rsid w:val="002E4144"/>
    <w:rsid w:val="002E4451"/>
    <w:rsid w:val="002F13B2"/>
    <w:rsid w:val="002F4505"/>
    <w:rsid w:val="002F498F"/>
    <w:rsid w:val="002F4E31"/>
    <w:rsid w:val="002F5E92"/>
    <w:rsid w:val="002F6FE1"/>
    <w:rsid w:val="002F7943"/>
    <w:rsid w:val="003078AA"/>
    <w:rsid w:val="00310059"/>
    <w:rsid w:val="00311ECF"/>
    <w:rsid w:val="00314D36"/>
    <w:rsid w:val="0031549F"/>
    <w:rsid w:val="00316DAE"/>
    <w:rsid w:val="003175C7"/>
    <w:rsid w:val="00320ABB"/>
    <w:rsid w:val="00321AF7"/>
    <w:rsid w:val="00324A99"/>
    <w:rsid w:val="003312FC"/>
    <w:rsid w:val="003327FE"/>
    <w:rsid w:val="00332C28"/>
    <w:rsid w:val="003330A6"/>
    <w:rsid w:val="00335110"/>
    <w:rsid w:val="00335A6D"/>
    <w:rsid w:val="00336609"/>
    <w:rsid w:val="0033668A"/>
    <w:rsid w:val="003375E1"/>
    <w:rsid w:val="003377C9"/>
    <w:rsid w:val="0033782B"/>
    <w:rsid w:val="0034242B"/>
    <w:rsid w:val="0034296E"/>
    <w:rsid w:val="00343D77"/>
    <w:rsid w:val="003442A4"/>
    <w:rsid w:val="00344519"/>
    <w:rsid w:val="00345A2D"/>
    <w:rsid w:val="00346951"/>
    <w:rsid w:val="00352ED8"/>
    <w:rsid w:val="00355313"/>
    <w:rsid w:val="00355BD0"/>
    <w:rsid w:val="0035654F"/>
    <w:rsid w:val="00356668"/>
    <w:rsid w:val="003568ED"/>
    <w:rsid w:val="003579AE"/>
    <w:rsid w:val="00360215"/>
    <w:rsid w:val="0036167B"/>
    <w:rsid w:val="00362145"/>
    <w:rsid w:val="00363CFD"/>
    <w:rsid w:val="00364E0C"/>
    <w:rsid w:val="0036752F"/>
    <w:rsid w:val="003735BB"/>
    <w:rsid w:val="0037717D"/>
    <w:rsid w:val="00377CFB"/>
    <w:rsid w:val="0038165C"/>
    <w:rsid w:val="00382F6C"/>
    <w:rsid w:val="00383A5F"/>
    <w:rsid w:val="00383D9E"/>
    <w:rsid w:val="00385FA7"/>
    <w:rsid w:val="00386922"/>
    <w:rsid w:val="00386AC0"/>
    <w:rsid w:val="00390758"/>
    <w:rsid w:val="0039381C"/>
    <w:rsid w:val="00396228"/>
    <w:rsid w:val="00396D43"/>
    <w:rsid w:val="003A0923"/>
    <w:rsid w:val="003A287F"/>
    <w:rsid w:val="003A3534"/>
    <w:rsid w:val="003A6A9D"/>
    <w:rsid w:val="003A741D"/>
    <w:rsid w:val="003B19C1"/>
    <w:rsid w:val="003B544B"/>
    <w:rsid w:val="003B5EEC"/>
    <w:rsid w:val="003B739A"/>
    <w:rsid w:val="003C2821"/>
    <w:rsid w:val="003C3627"/>
    <w:rsid w:val="003C68D6"/>
    <w:rsid w:val="003D19C3"/>
    <w:rsid w:val="003D4617"/>
    <w:rsid w:val="003D5CDB"/>
    <w:rsid w:val="003D615D"/>
    <w:rsid w:val="003D76B6"/>
    <w:rsid w:val="003E2E6A"/>
    <w:rsid w:val="003E34FF"/>
    <w:rsid w:val="003E6FD6"/>
    <w:rsid w:val="003F0761"/>
    <w:rsid w:val="003F4163"/>
    <w:rsid w:val="003F53EE"/>
    <w:rsid w:val="00400632"/>
    <w:rsid w:val="00400D99"/>
    <w:rsid w:val="0040147B"/>
    <w:rsid w:val="0040166E"/>
    <w:rsid w:val="004018E0"/>
    <w:rsid w:val="0040279C"/>
    <w:rsid w:val="00402F9A"/>
    <w:rsid w:val="0040552A"/>
    <w:rsid w:val="00405A80"/>
    <w:rsid w:val="00407277"/>
    <w:rsid w:val="00411E06"/>
    <w:rsid w:val="00414980"/>
    <w:rsid w:val="00414C1A"/>
    <w:rsid w:val="00415141"/>
    <w:rsid w:val="0041583A"/>
    <w:rsid w:val="004205ED"/>
    <w:rsid w:val="00421EEE"/>
    <w:rsid w:val="004222CA"/>
    <w:rsid w:val="00423007"/>
    <w:rsid w:val="00424646"/>
    <w:rsid w:val="00426744"/>
    <w:rsid w:val="00426AC4"/>
    <w:rsid w:val="00426B62"/>
    <w:rsid w:val="0042764B"/>
    <w:rsid w:val="00435AAC"/>
    <w:rsid w:val="00435D8A"/>
    <w:rsid w:val="00435F0A"/>
    <w:rsid w:val="00436385"/>
    <w:rsid w:val="004402A0"/>
    <w:rsid w:val="00441026"/>
    <w:rsid w:val="0044160B"/>
    <w:rsid w:val="00442252"/>
    <w:rsid w:val="004436A4"/>
    <w:rsid w:val="0044479C"/>
    <w:rsid w:val="004467D1"/>
    <w:rsid w:val="00446F64"/>
    <w:rsid w:val="00447235"/>
    <w:rsid w:val="00451464"/>
    <w:rsid w:val="004530FB"/>
    <w:rsid w:val="00453E0B"/>
    <w:rsid w:val="004541C6"/>
    <w:rsid w:val="00456FDF"/>
    <w:rsid w:val="004612FF"/>
    <w:rsid w:val="00461C86"/>
    <w:rsid w:val="0046360B"/>
    <w:rsid w:val="004655BD"/>
    <w:rsid w:val="00465E8A"/>
    <w:rsid w:val="004666A2"/>
    <w:rsid w:val="004672BF"/>
    <w:rsid w:val="00472A6E"/>
    <w:rsid w:val="0047742E"/>
    <w:rsid w:val="004775C5"/>
    <w:rsid w:val="00477677"/>
    <w:rsid w:val="00481B69"/>
    <w:rsid w:val="00481D28"/>
    <w:rsid w:val="00482E67"/>
    <w:rsid w:val="0048569A"/>
    <w:rsid w:val="004859D3"/>
    <w:rsid w:val="00491D0E"/>
    <w:rsid w:val="00491FC9"/>
    <w:rsid w:val="004920B9"/>
    <w:rsid w:val="00495789"/>
    <w:rsid w:val="00496197"/>
    <w:rsid w:val="004964FD"/>
    <w:rsid w:val="00497520"/>
    <w:rsid w:val="004A11AB"/>
    <w:rsid w:val="004A1BBC"/>
    <w:rsid w:val="004A4D53"/>
    <w:rsid w:val="004A4EFA"/>
    <w:rsid w:val="004A574E"/>
    <w:rsid w:val="004A7363"/>
    <w:rsid w:val="004B03B5"/>
    <w:rsid w:val="004B0CE9"/>
    <w:rsid w:val="004B16DA"/>
    <w:rsid w:val="004B3028"/>
    <w:rsid w:val="004B5A0D"/>
    <w:rsid w:val="004B5FF3"/>
    <w:rsid w:val="004C1BB8"/>
    <w:rsid w:val="004C261A"/>
    <w:rsid w:val="004C2832"/>
    <w:rsid w:val="004C4837"/>
    <w:rsid w:val="004C7838"/>
    <w:rsid w:val="004C7F08"/>
    <w:rsid w:val="004D0626"/>
    <w:rsid w:val="004D0639"/>
    <w:rsid w:val="004D0A5D"/>
    <w:rsid w:val="004D18BC"/>
    <w:rsid w:val="004D2D97"/>
    <w:rsid w:val="004D350B"/>
    <w:rsid w:val="004D5BB5"/>
    <w:rsid w:val="004E07DC"/>
    <w:rsid w:val="004E19E5"/>
    <w:rsid w:val="004E361A"/>
    <w:rsid w:val="004E66B8"/>
    <w:rsid w:val="004E6FFF"/>
    <w:rsid w:val="004E7E3F"/>
    <w:rsid w:val="004F4005"/>
    <w:rsid w:val="004F54D5"/>
    <w:rsid w:val="004F5966"/>
    <w:rsid w:val="005012EC"/>
    <w:rsid w:val="005048D8"/>
    <w:rsid w:val="00505865"/>
    <w:rsid w:val="0051105B"/>
    <w:rsid w:val="00512AB4"/>
    <w:rsid w:val="005142CF"/>
    <w:rsid w:val="0051617D"/>
    <w:rsid w:val="00520A15"/>
    <w:rsid w:val="00521C18"/>
    <w:rsid w:val="005268A3"/>
    <w:rsid w:val="0053361C"/>
    <w:rsid w:val="0053585E"/>
    <w:rsid w:val="00535F64"/>
    <w:rsid w:val="005363BC"/>
    <w:rsid w:val="005367C2"/>
    <w:rsid w:val="005405C6"/>
    <w:rsid w:val="00540720"/>
    <w:rsid w:val="00542654"/>
    <w:rsid w:val="0054576F"/>
    <w:rsid w:val="00546CBF"/>
    <w:rsid w:val="00547065"/>
    <w:rsid w:val="0055124A"/>
    <w:rsid w:val="005569EA"/>
    <w:rsid w:val="00560325"/>
    <w:rsid w:val="00564930"/>
    <w:rsid w:val="00564F85"/>
    <w:rsid w:val="005658F0"/>
    <w:rsid w:val="00567305"/>
    <w:rsid w:val="005678E3"/>
    <w:rsid w:val="005706BA"/>
    <w:rsid w:val="00570EEC"/>
    <w:rsid w:val="00573A05"/>
    <w:rsid w:val="00574AD9"/>
    <w:rsid w:val="00576D17"/>
    <w:rsid w:val="005804C0"/>
    <w:rsid w:val="00583A9C"/>
    <w:rsid w:val="00585742"/>
    <w:rsid w:val="0059288A"/>
    <w:rsid w:val="00594FDC"/>
    <w:rsid w:val="00596AC3"/>
    <w:rsid w:val="00596D34"/>
    <w:rsid w:val="005A070D"/>
    <w:rsid w:val="005A6218"/>
    <w:rsid w:val="005A706E"/>
    <w:rsid w:val="005B07E7"/>
    <w:rsid w:val="005B3D69"/>
    <w:rsid w:val="005B72B0"/>
    <w:rsid w:val="005C6C37"/>
    <w:rsid w:val="005C6CBA"/>
    <w:rsid w:val="005C7F40"/>
    <w:rsid w:val="005D179E"/>
    <w:rsid w:val="005D2E70"/>
    <w:rsid w:val="005D42FE"/>
    <w:rsid w:val="005D4338"/>
    <w:rsid w:val="005E16CF"/>
    <w:rsid w:val="005E2392"/>
    <w:rsid w:val="005E2781"/>
    <w:rsid w:val="005E55DF"/>
    <w:rsid w:val="005E6377"/>
    <w:rsid w:val="005E6D37"/>
    <w:rsid w:val="005F1FDB"/>
    <w:rsid w:val="005F2A32"/>
    <w:rsid w:val="005F31F4"/>
    <w:rsid w:val="005F5B70"/>
    <w:rsid w:val="005F7A2F"/>
    <w:rsid w:val="0060033C"/>
    <w:rsid w:val="00600D11"/>
    <w:rsid w:val="00601756"/>
    <w:rsid w:val="00602AD0"/>
    <w:rsid w:val="0060472D"/>
    <w:rsid w:val="00610DD0"/>
    <w:rsid w:val="006141FC"/>
    <w:rsid w:val="00616018"/>
    <w:rsid w:val="006243EC"/>
    <w:rsid w:val="00624686"/>
    <w:rsid w:val="00624A11"/>
    <w:rsid w:val="00632904"/>
    <w:rsid w:val="00634EFC"/>
    <w:rsid w:val="00635127"/>
    <w:rsid w:val="00644355"/>
    <w:rsid w:val="00651CC2"/>
    <w:rsid w:val="00654C36"/>
    <w:rsid w:val="006555C5"/>
    <w:rsid w:val="00656F9F"/>
    <w:rsid w:val="00660798"/>
    <w:rsid w:val="00661A00"/>
    <w:rsid w:val="0066246C"/>
    <w:rsid w:val="00662CDA"/>
    <w:rsid w:val="0066419D"/>
    <w:rsid w:val="00666872"/>
    <w:rsid w:val="006675D9"/>
    <w:rsid w:val="00671741"/>
    <w:rsid w:val="00683B6F"/>
    <w:rsid w:val="00685724"/>
    <w:rsid w:val="006859A3"/>
    <w:rsid w:val="0068650E"/>
    <w:rsid w:val="00687B34"/>
    <w:rsid w:val="00687B3E"/>
    <w:rsid w:val="00690507"/>
    <w:rsid w:val="00692D58"/>
    <w:rsid w:val="0069423D"/>
    <w:rsid w:val="00694B11"/>
    <w:rsid w:val="00697540"/>
    <w:rsid w:val="006A10B8"/>
    <w:rsid w:val="006A185D"/>
    <w:rsid w:val="006A2DF9"/>
    <w:rsid w:val="006A33B0"/>
    <w:rsid w:val="006A6BFF"/>
    <w:rsid w:val="006B1DAD"/>
    <w:rsid w:val="006B258D"/>
    <w:rsid w:val="006B5D9A"/>
    <w:rsid w:val="006C26B6"/>
    <w:rsid w:val="006C2749"/>
    <w:rsid w:val="006C3AD4"/>
    <w:rsid w:val="006C674D"/>
    <w:rsid w:val="006C6BF4"/>
    <w:rsid w:val="006D115A"/>
    <w:rsid w:val="006D1555"/>
    <w:rsid w:val="006D16CA"/>
    <w:rsid w:val="006D1EF8"/>
    <w:rsid w:val="006D283D"/>
    <w:rsid w:val="006D6C93"/>
    <w:rsid w:val="006E0542"/>
    <w:rsid w:val="006E1884"/>
    <w:rsid w:val="006E2668"/>
    <w:rsid w:val="006E4FB0"/>
    <w:rsid w:val="006E5AB3"/>
    <w:rsid w:val="006E79C8"/>
    <w:rsid w:val="006F2BE9"/>
    <w:rsid w:val="006F4308"/>
    <w:rsid w:val="006F5C6C"/>
    <w:rsid w:val="006F61A4"/>
    <w:rsid w:val="00707D4F"/>
    <w:rsid w:val="007111D6"/>
    <w:rsid w:val="007117C2"/>
    <w:rsid w:val="00712715"/>
    <w:rsid w:val="00712C67"/>
    <w:rsid w:val="00712DBB"/>
    <w:rsid w:val="0071391C"/>
    <w:rsid w:val="007161EF"/>
    <w:rsid w:val="00720492"/>
    <w:rsid w:val="00721A06"/>
    <w:rsid w:val="0072243F"/>
    <w:rsid w:val="007225EF"/>
    <w:rsid w:val="00726F9D"/>
    <w:rsid w:val="00727369"/>
    <w:rsid w:val="0073055D"/>
    <w:rsid w:val="0073130E"/>
    <w:rsid w:val="00731B2C"/>
    <w:rsid w:val="007322EF"/>
    <w:rsid w:val="00732BB9"/>
    <w:rsid w:val="00733CAF"/>
    <w:rsid w:val="0073552D"/>
    <w:rsid w:val="007435D6"/>
    <w:rsid w:val="00743C50"/>
    <w:rsid w:val="00744BC6"/>
    <w:rsid w:val="0074606F"/>
    <w:rsid w:val="007460AF"/>
    <w:rsid w:val="007465FD"/>
    <w:rsid w:val="007471B3"/>
    <w:rsid w:val="007473A4"/>
    <w:rsid w:val="00763B98"/>
    <w:rsid w:val="007646F0"/>
    <w:rsid w:val="00766C61"/>
    <w:rsid w:val="007723D9"/>
    <w:rsid w:val="007731F0"/>
    <w:rsid w:val="00773DBD"/>
    <w:rsid w:val="00774DBF"/>
    <w:rsid w:val="007750EC"/>
    <w:rsid w:val="007777A6"/>
    <w:rsid w:val="00782390"/>
    <w:rsid w:val="00785DC1"/>
    <w:rsid w:val="007862FC"/>
    <w:rsid w:val="007929B1"/>
    <w:rsid w:val="00793834"/>
    <w:rsid w:val="007939C1"/>
    <w:rsid w:val="00794B74"/>
    <w:rsid w:val="00796509"/>
    <w:rsid w:val="00797474"/>
    <w:rsid w:val="007A29DB"/>
    <w:rsid w:val="007A2BC1"/>
    <w:rsid w:val="007A3FA7"/>
    <w:rsid w:val="007A728C"/>
    <w:rsid w:val="007A75ED"/>
    <w:rsid w:val="007A7BDB"/>
    <w:rsid w:val="007B172B"/>
    <w:rsid w:val="007B5F47"/>
    <w:rsid w:val="007B6307"/>
    <w:rsid w:val="007B6718"/>
    <w:rsid w:val="007B7169"/>
    <w:rsid w:val="007C02C6"/>
    <w:rsid w:val="007C0AB0"/>
    <w:rsid w:val="007C11F1"/>
    <w:rsid w:val="007C3A6D"/>
    <w:rsid w:val="007C3BE0"/>
    <w:rsid w:val="007D15B9"/>
    <w:rsid w:val="007D55D1"/>
    <w:rsid w:val="007E0E37"/>
    <w:rsid w:val="007E25C7"/>
    <w:rsid w:val="007E3548"/>
    <w:rsid w:val="007E3C93"/>
    <w:rsid w:val="007E3F85"/>
    <w:rsid w:val="007E5DF5"/>
    <w:rsid w:val="007F27CE"/>
    <w:rsid w:val="007F2C5B"/>
    <w:rsid w:val="007F4B0C"/>
    <w:rsid w:val="007F4E9A"/>
    <w:rsid w:val="007F508F"/>
    <w:rsid w:val="007F528A"/>
    <w:rsid w:val="007F6FDD"/>
    <w:rsid w:val="0080739C"/>
    <w:rsid w:val="008076F9"/>
    <w:rsid w:val="00810F51"/>
    <w:rsid w:val="008114AB"/>
    <w:rsid w:val="0081367E"/>
    <w:rsid w:val="008138E7"/>
    <w:rsid w:val="00813928"/>
    <w:rsid w:val="008142F4"/>
    <w:rsid w:val="00816899"/>
    <w:rsid w:val="008238FD"/>
    <w:rsid w:val="00823A4E"/>
    <w:rsid w:val="008241F6"/>
    <w:rsid w:val="0082760E"/>
    <w:rsid w:val="0083091B"/>
    <w:rsid w:val="00831AC0"/>
    <w:rsid w:val="00833CF1"/>
    <w:rsid w:val="00842BAC"/>
    <w:rsid w:val="008439C1"/>
    <w:rsid w:val="00844B6A"/>
    <w:rsid w:val="00845A1B"/>
    <w:rsid w:val="00847B92"/>
    <w:rsid w:val="008500BE"/>
    <w:rsid w:val="00851A20"/>
    <w:rsid w:val="00853676"/>
    <w:rsid w:val="00857019"/>
    <w:rsid w:val="00857C69"/>
    <w:rsid w:val="00861653"/>
    <w:rsid w:val="00861CE9"/>
    <w:rsid w:val="00863942"/>
    <w:rsid w:val="00863E5A"/>
    <w:rsid w:val="00865609"/>
    <w:rsid w:val="00865809"/>
    <w:rsid w:val="00870017"/>
    <w:rsid w:val="008770E1"/>
    <w:rsid w:val="00877DBC"/>
    <w:rsid w:val="008809F4"/>
    <w:rsid w:val="00882CF9"/>
    <w:rsid w:val="008836F0"/>
    <w:rsid w:val="008838B9"/>
    <w:rsid w:val="00884FB0"/>
    <w:rsid w:val="008850BF"/>
    <w:rsid w:val="008867FC"/>
    <w:rsid w:val="00887D21"/>
    <w:rsid w:val="00890B0F"/>
    <w:rsid w:val="00890BDE"/>
    <w:rsid w:val="008927D5"/>
    <w:rsid w:val="00892BE5"/>
    <w:rsid w:val="00893DDB"/>
    <w:rsid w:val="00894A48"/>
    <w:rsid w:val="008950CD"/>
    <w:rsid w:val="0089721A"/>
    <w:rsid w:val="008A124F"/>
    <w:rsid w:val="008A12C7"/>
    <w:rsid w:val="008A17FD"/>
    <w:rsid w:val="008A3844"/>
    <w:rsid w:val="008A733D"/>
    <w:rsid w:val="008B064B"/>
    <w:rsid w:val="008B1235"/>
    <w:rsid w:val="008B44B7"/>
    <w:rsid w:val="008B60F6"/>
    <w:rsid w:val="008C22E3"/>
    <w:rsid w:val="008C523B"/>
    <w:rsid w:val="008C5F41"/>
    <w:rsid w:val="008C75ED"/>
    <w:rsid w:val="008C7977"/>
    <w:rsid w:val="008D0881"/>
    <w:rsid w:val="008D0DEF"/>
    <w:rsid w:val="008D19B7"/>
    <w:rsid w:val="008D427E"/>
    <w:rsid w:val="008D482D"/>
    <w:rsid w:val="008D6E38"/>
    <w:rsid w:val="008D7B36"/>
    <w:rsid w:val="008E089D"/>
    <w:rsid w:val="008E3823"/>
    <w:rsid w:val="008E54D8"/>
    <w:rsid w:val="008E5D5D"/>
    <w:rsid w:val="008E6AC0"/>
    <w:rsid w:val="008E74FB"/>
    <w:rsid w:val="008E7B76"/>
    <w:rsid w:val="008F2320"/>
    <w:rsid w:val="008F5998"/>
    <w:rsid w:val="0090019D"/>
    <w:rsid w:val="00901E28"/>
    <w:rsid w:val="009048AC"/>
    <w:rsid w:val="009071C7"/>
    <w:rsid w:val="00910DEF"/>
    <w:rsid w:val="00915349"/>
    <w:rsid w:val="00920ACC"/>
    <w:rsid w:val="009231C1"/>
    <w:rsid w:val="00923690"/>
    <w:rsid w:val="00924B28"/>
    <w:rsid w:val="009309FB"/>
    <w:rsid w:val="00934C7E"/>
    <w:rsid w:val="009364DC"/>
    <w:rsid w:val="00936CFB"/>
    <w:rsid w:val="00940186"/>
    <w:rsid w:val="009408BD"/>
    <w:rsid w:val="00940AF5"/>
    <w:rsid w:val="0094278A"/>
    <w:rsid w:val="00942A9A"/>
    <w:rsid w:val="00947469"/>
    <w:rsid w:val="00947904"/>
    <w:rsid w:val="009521AC"/>
    <w:rsid w:val="00954ABF"/>
    <w:rsid w:val="00954E01"/>
    <w:rsid w:val="00956272"/>
    <w:rsid w:val="00956B12"/>
    <w:rsid w:val="00960CA1"/>
    <w:rsid w:val="00964531"/>
    <w:rsid w:val="00964A61"/>
    <w:rsid w:val="009664AC"/>
    <w:rsid w:val="0096707A"/>
    <w:rsid w:val="009725D8"/>
    <w:rsid w:val="00974AE2"/>
    <w:rsid w:val="00974C73"/>
    <w:rsid w:val="0097688A"/>
    <w:rsid w:val="00980770"/>
    <w:rsid w:val="0098143D"/>
    <w:rsid w:val="00981642"/>
    <w:rsid w:val="009818F5"/>
    <w:rsid w:val="009821D3"/>
    <w:rsid w:val="00982F34"/>
    <w:rsid w:val="009850D1"/>
    <w:rsid w:val="00985535"/>
    <w:rsid w:val="00986EEF"/>
    <w:rsid w:val="00990C8C"/>
    <w:rsid w:val="009925B7"/>
    <w:rsid w:val="00992A7F"/>
    <w:rsid w:val="00992B4E"/>
    <w:rsid w:val="009971BD"/>
    <w:rsid w:val="009A1F6A"/>
    <w:rsid w:val="009A30B6"/>
    <w:rsid w:val="009A52F9"/>
    <w:rsid w:val="009A55C3"/>
    <w:rsid w:val="009A7FE7"/>
    <w:rsid w:val="009B0320"/>
    <w:rsid w:val="009B18A1"/>
    <w:rsid w:val="009B3FBE"/>
    <w:rsid w:val="009B53BD"/>
    <w:rsid w:val="009C58A9"/>
    <w:rsid w:val="009C6B3A"/>
    <w:rsid w:val="009D24AB"/>
    <w:rsid w:val="009E10CF"/>
    <w:rsid w:val="009E18B2"/>
    <w:rsid w:val="009E1F45"/>
    <w:rsid w:val="009E5844"/>
    <w:rsid w:val="009E6199"/>
    <w:rsid w:val="009F2344"/>
    <w:rsid w:val="009F3408"/>
    <w:rsid w:val="009F444C"/>
    <w:rsid w:val="009F4E29"/>
    <w:rsid w:val="009F51FF"/>
    <w:rsid w:val="009F679D"/>
    <w:rsid w:val="009F6FA0"/>
    <w:rsid w:val="009F7A7B"/>
    <w:rsid w:val="009F7AFA"/>
    <w:rsid w:val="00A01143"/>
    <w:rsid w:val="00A017D8"/>
    <w:rsid w:val="00A07DB3"/>
    <w:rsid w:val="00A14169"/>
    <w:rsid w:val="00A1636C"/>
    <w:rsid w:val="00A171C8"/>
    <w:rsid w:val="00A176E3"/>
    <w:rsid w:val="00A1791E"/>
    <w:rsid w:val="00A17E8E"/>
    <w:rsid w:val="00A23909"/>
    <w:rsid w:val="00A33DC6"/>
    <w:rsid w:val="00A34983"/>
    <w:rsid w:val="00A36A21"/>
    <w:rsid w:val="00A374CC"/>
    <w:rsid w:val="00A37D96"/>
    <w:rsid w:val="00A37F99"/>
    <w:rsid w:val="00A42968"/>
    <w:rsid w:val="00A4498C"/>
    <w:rsid w:val="00A45A8C"/>
    <w:rsid w:val="00A55E14"/>
    <w:rsid w:val="00A56135"/>
    <w:rsid w:val="00A6172F"/>
    <w:rsid w:val="00A63E61"/>
    <w:rsid w:val="00A657C0"/>
    <w:rsid w:val="00A66091"/>
    <w:rsid w:val="00A66AA3"/>
    <w:rsid w:val="00A67F16"/>
    <w:rsid w:val="00A70097"/>
    <w:rsid w:val="00A7265C"/>
    <w:rsid w:val="00A804ED"/>
    <w:rsid w:val="00A8241D"/>
    <w:rsid w:val="00A84826"/>
    <w:rsid w:val="00A86320"/>
    <w:rsid w:val="00A94632"/>
    <w:rsid w:val="00A946D8"/>
    <w:rsid w:val="00AA04DE"/>
    <w:rsid w:val="00AA1412"/>
    <w:rsid w:val="00AA3A9E"/>
    <w:rsid w:val="00AA5E15"/>
    <w:rsid w:val="00AA6361"/>
    <w:rsid w:val="00AA66A9"/>
    <w:rsid w:val="00AA673E"/>
    <w:rsid w:val="00AA68F3"/>
    <w:rsid w:val="00AA7A66"/>
    <w:rsid w:val="00AB0020"/>
    <w:rsid w:val="00AB17D2"/>
    <w:rsid w:val="00AB4AD1"/>
    <w:rsid w:val="00AB72EA"/>
    <w:rsid w:val="00AC0F44"/>
    <w:rsid w:val="00AC157E"/>
    <w:rsid w:val="00AC2AD0"/>
    <w:rsid w:val="00AC3276"/>
    <w:rsid w:val="00AC34D1"/>
    <w:rsid w:val="00AC5B7C"/>
    <w:rsid w:val="00AD1663"/>
    <w:rsid w:val="00AD3C10"/>
    <w:rsid w:val="00AD6196"/>
    <w:rsid w:val="00AD731F"/>
    <w:rsid w:val="00AE1C4C"/>
    <w:rsid w:val="00AE21F5"/>
    <w:rsid w:val="00AE25AC"/>
    <w:rsid w:val="00AE2F1A"/>
    <w:rsid w:val="00AE36D8"/>
    <w:rsid w:val="00AE4680"/>
    <w:rsid w:val="00AE570C"/>
    <w:rsid w:val="00AE64AE"/>
    <w:rsid w:val="00AE7B75"/>
    <w:rsid w:val="00AF0A54"/>
    <w:rsid w:val="00AF47A3"/>
    <w:rsid w:val="00AF4832"/>
    <w:rsid w:val="00B0093B"/>
    <w:rsid w:val="00B00A3D"/>
    <w:rsid w:val="00B010FD"/>
    <w:rsid w:val="00B017C8"/>
    <w:rsid w:val="00B01DD4"/>
    <w:rsid w:val="00B01DD7"/>
    <w:rsid w:val="00B02729"/>
    <w:rsid w:val="00B04C29"/>
    <w:rsid w:val="00B0708B"/>
    <w:rsid w:val="00B11BC2"/>
    <w:rsid w:val="00B12E6D"/>
    <w:rsid w:val="00B16258"/>
    <w:rsid w:val="00B21179"/>
    <w:rsid w:val="00B217C5"/>
    <w:rsid w:val="00B22715"/>
    <w:rsid w:val="00B23ADF"/>
    <w:rsid w:val="00B265B3"/>
    <w:rsid w:val="00B30006"/>
    <w:rsid w:val="00B30BCD"/>
    <w:rsid w:val="00B31F3A"/>
    <w:rsid w:val="00B3319F"/>
    <w:rsid w:val="00B40932"/>
    <w:rsid w:val="00B40EA9"/>
    <w:rsid w:val="00B44E7A"/>
    <w:rsid w:val="00B50440"/>
    <w:rsid w:val="00B52927"/>
    <w:rsid w:val="00B555CC"/>
    <w:rsid w:val="00B558DD"/>
    <w:rsid w:val="00B55A63"/>
    <w:rsid w:val="00B628DD"/>
    <w:rsid w:val="00B64021"/>
    <w:rsid w:val="00B66E2C"/>
    <w:rsid w:val="00B70012"/>
    <w:rsid w:val="00B71B25"/>
    <w:rsid w:val="00B7222F"/>
    <w:rsid w:val="00B72E61"/>
    <w:rsid w:val="00B73CA5"/>
    <w:rsid w:val="00B763E1"/>
    <w:rsid w:val="00B77596"/>
    <w:rsid w:val="00B813FD"/>
    <w:rsid w:val="00B85F34"/>
    <w:rsid w:val="00B86481"/>
    <w:rsid w:val="00B87C0E"/>
    <w:rsid w:val="00B917E9"/>
    <w:rsid w:val="00B92BD4"/>
    <w:rsid w:val="00BA31A4"/>
    <w:rsid w:val="00BA473F"/>
    <w:rsid w:val="00BB03BA"/>
    <w:rsid w:val="00BB1F4C"/>
    <w:rsid w:val="00BB3115"/>
    <w:rsid w:val="00BB4F78"/>
    <w:rsid w:val="00BC04E9"/>
    <w:rsid w:val="00BC0BBC"/>
    <w:rsid w:val="00BC1404"/>
    <w:rsid w:val="00BC411D"/>
    <w:rsid w:val="00BC5370"/>
    <w:rsid w:val="00BC574D"/>
    <w:rsid w:val="00BC782F"/>
    <w:rsid w:val="00BD118A"/>
    <w:rsid w:val="00BD4A41"/>
    <w:rsid w:val="00BD63FE"/>
    <w:rsid w:val="00BD6A80"/>
    <w:rsid w:val="00BD7506"/>
    <w:rsid w:val="00BE1FBE"/>
    <w:rsid w:val="00BE51A0"/>
    <w:rsid w:val="00BF19A1"/>
    <w:rsid w:val="00BF271B"/>
    <w:rsid w:val="00BF3A52"/>
    <w:rsid w:val="00BF69E7"/>
    <w:rsid w:val="00BF6CDB"/>
    <w:rsid w:val="00C00302"/>
    <w:rsid w:val="00C012E1"/>
    <w:rsid w:val="00C0175E"/>
    <w:rsid w:val="00C030DC"/>
    <w:rsid w:val="00C053D0"/>
    <w:rsid w:val="00C0593C"/>
    <w:rsid w:val="00C06270"/>
    <w:rsid w:val="00C07D12"/>
    <w:rsid w:val="00C10819"/>
    <w:rsid w:val="00C1287B"/>
    <w:rsid w:val="00C12EF5"/>
    <w:rsid w:val="00C13B35"/>
    <w:rsid w:val="00C13F9F"/>
    <w:rsid w:val="00C15153"/>
    <w:rsid w:val="00C166D4"/>
    <w:rsid w:val="00C208F6"/>
    <w:rsid w:val="00C2380E"/>
    <w:rsid w:val="00C246FB"/>
    <w:rsid w:val="00C2648D"/>
    <w:rsid w:val="00C311AC"/>
    <w:rsid w:val="00C313AF"/>
    <w:rsid w:val="00C33256"/>
    <w:rsid w:val="00C34FFC"/>
    <w:rsid w:val="00C410AF"/>
    <w:rsid w:val="00C42A1E"/>
    <w:rsid w:val="00C43BA9"/>
    <w:rsid w:val="00C466E5"/>
    <w:rsid w:val="00C475B2"/>
    <w:rsid w:val="00C47D2A"/>
    <w:rsid w:val="00C502C1"/>
    <w:rsid w:val="00C544B3"/>
    <w:rsid w:val="00C561ED"/>
    <w:rsid w:val="00C56FBB"/>
    <w:rsid w:val="00C61700"/>
    <w:rsid w:val="00C63D87"/>
    <w:rsid w:val="00C70F5A"/>
    <w:rsid w:val="00C72341"/>
    <w:rsid w:val="00C803AC"/>
    <w:rsid w:val="00C82C85"/>
    <w:rsid w:val="00C83D6C"/>
    <w:rsid w:val="00C84F1D"/>
    <w:rsid w:val="00C900A6"/>
    <w:rsid w:val="00C905DF"/>
    <w:rsid w:val="00C93DFF"/>
    <w:rsid w:val="00C95B7C"/>
    <w:rsid w:val="00CA0975"/>
    <w:rsid w:val="00CA6CA9"/>
    <w:rsid w:val="00CB0932"/>
    <w:rsid w:val="00CB0AE9"/>
    <w:rsid w:val="00CB59EA"/>
    <w:rsid w:val="00CB5EA3"/>
    <w:rsid w:val="00CB740C"/>
    <w:rsid w:val="00CB7C6E"/>
    <w:rsid w:val="00CB7F1C"/>
    <w:rsid w:val="00CC16CE"/>
    <w:rsid w:val="00CC2233"/>
    <w:rsid w:val="00CC52FF"/>
    <w:rsid w:val="00CC7B49"/>
    <w:rsid w:val="00CD07BD"/>
    <w:rsid w:val="00CD4175"/>
    <w:rsid w:val="00CD4D00"/>
    <w:rsid w:val="00CE04CD"/>
    <w:rsid w:val="00CE1116"/>
    <w:rsid w:val="00CE2490"/>
    <w:rsid w:val="00CE35C9"/>
    <w:rsid w:val="00CE48B0"/>
    <w:rsid w:val="00CE4DE3"/>
    <w:rsid w:val="00CE70A1"/>
    <w:rsid w:val="00CF018E"/>
    <w:rsid w:val="00CF0FA1"/>
    <w:rsid w:val="00CF162B"/>
    <w:rsid w:val="00CF6223"/>
    <w:rsid w:val="00CF6357"/>
    <w:rsid w:val="00D00694"/>
    <w:rsid w:val="00D05765"/>
    <w:rsid w:val="00D07DAE"/>
    <w:rsid w:val="00D1100A"/>
    <w:rsid w:val="00D134F7"/>
    <w:rsid w:val="00D1632E"/>
    <w:rsid w:val="00D16F53"/>
    <w:rsid w:val="00D20996"/>
    <w:rsid w:val="00D231B4"/>
    <w:rsid w:val="00D23D5F"/>
    <w:rsid w:val="00D25840"/>
    <w:rsid w:val="00D275A4"/>
    <w:rsid w:val="00D34536"/>
    <w:rsid w:val="00D36C34"/>
    <w:rsid w:val="00D37FE9"/>
    <w:rsid w:val="00D403ED"/>
    <w:rsid w:val="00D41E3D"/>
    <w:rsid w:val="00D4430B"/>
    <w:rsid w:val="00D45D5F"/>
    <w:rsid w:val="00D50E31"/>
    <w:rsid w:val="00D517E2"/>
    <w:rsid w:val="00D530B0"/>
    <w:rsid w:val="00D532E6"/>
    <w:rsid w:val="00D53CF0"/>
    <w:rsid w:val="00D53E90"/>
    <w:rsid w:val="00D5421B"/>
    <w:rsid w:val="00D548BC"/>
    <w:rsid w:val="00D620DB"/>
    <w:rsid w:val="00D62FAB"/>
    <w:rsid w:val="00D63553"/>
    <w:rsid w:val="00D64D64"/>
    <w:rsid w:val="00D713E7"/>
    <w:rsid w:val="00D721A7"/>
    <w:rsid w:val="00D72774"/>
    <w:rsid w:val="00D72ABE"/>
    <w:rsid w:val="00D739F2"/>
    <w:rsid w:val="00D77D11"/>
    <w:rsid w:val="00D8073D"/>
    <w:rsid w:val="00D80835"/>
    <w:rsid w:val="00D829B6"/>
    <w:rsid w:val="00D955CF"/>
    <w:rsid w:val="00D9637D"/>
    <w:rsid w:val="00DA1156"/>
    <w:rsid w:val="00DA1A82"/>
    <w:rsid w:val="00DA1FBB"/>
    <w:rsid w:val="00DA2924"/>
    <w:rsid w:val="00DA299F"/>
    <w:rsid w:val="00DA3F8E"/>
    <w:rsid w:val="00DB3337"/>
    <w:rsid w:val="00DB5CF5"/>
    <w:rsid w:val="00DB6EE7"/>
    <w:rsid w:val="00DB70C5"/>
    <w:rsid w:val="00DB7D8B"/>
    <w:rsid w:val="00DC2BDF"/>
    <w:rsid w:val="00DC3632"/>
    <w:rsid w:val="00DC3DFB"/>
    <w:rsid w:val="00DC653E"/>
    <w:rsid w:val="00DC7F06"/>
    <w:rsid w:val="00DD06A8"/>
    <w:rsid w:val="00DD074D"/>
    <w:rsid w:val="00DD1668"/>
    <w:rsid w:val="00DD1A2D"/>
    <w:rsid w:val="00DD3451"/>
    <w:rsid w:val="00DD545A"/>
    <w:rsid w:val="00DD7783"/>
    <w:rsid w:val="00DE03D6"/>
    <w:rsid w:val="00DE0E5E"/>
    <w:rsid w:val="00DE3DC3"/>
    <w:rsid w:val="00DE648F"/>
    <w:rsid w:val="00DF193A"/>
    <w:rsid w:val="00DF1E3B"/>
    <w:rsid w:val="00DF2A6D"/>
    <w:rsid w:val="00DF308C"/>
    <w:rsid w:val="00DF4633"/>
    <w:rsid w:val="00DF7CA8"/>
    <w:rsid w:val="00E01C72"/>
    <w:rsid w:val="00E04EAB"/>
    <w:rsid w:val="00E064FD"/>
    <w:rsid w:val="00E06939"/>
    <w:rsid w:val="00E11B87"/>
    <w:rsid w:val="00E13E1A"/>
    <w:rsid w:val="00E1528B"/>
    <w:rsid w:val="00E15552"/>
    <w:rsid w:val="00E20168"/>
    <w:rsid w:val="00E20BB3"/>
    <w:rsid w:val="00E2127F"/>
    <w:rsid w:val="00E21DA5"/>
    <w:rsid w:val="00E23EC2"/>
    <w:rsid w:val="00E2597A"/>
    <w:rsid w:val="00E259F8"/>
    <w:rsid w:val="00E260E9"/>
    <w:rsid w:val="00E26589"/>
    <w:rsid w:val="00E32A43"/>
    <w:rsid w:val="00E33087"/>
    <w:rsid w:val="00E33E8A"/>
    <w:rsid w:val="00E36260"/>
    <w:rsid w:val="00E36C65"/>
    <w:rsid w:val="00E375FD"/>
    <w:rsid w:val="00E456DA"/>
    <w:rsid w:val="00E472E9"/>
    <w:rsid w:val="00E4758C"/>
    <w:rsid w:val="00E5024F"/>
    <w:rsid w:val="00E51E72"/>
    <w:rsid w:val="00E5404B"/>
    <w:rsid w:val="00E55CF4"/>
    <w:rsid w:val="00E56848"/>
    <w:rsid w:val="00E57027"/>
    <w:rsid w:val="00E5724D"/>
    <w:rsid w:val="00E66181"/>
    <w:rsid w:val="00E66763"/>
    <w:rsid w:val="00E716FA"/>
    <w:rsid w:val="00E745C3"/>
    <w:rsid w:val="00E752F8"/>
    <w:rsid w:val="00E76728"/>
    <w:rsid w:val="00E8005F"/>
    <w:rsid w:val="00E8265E"/>
    <w:rsid w:val="00E854CA"/>
    <w:rsid w:val="00E87B2B"/>
    <w:rsid w:val="00E90634"/>
    <w:rsid w:val="00E91325"/>
    <w:rsid w:val="00E92215"/>
    <w:rsid w:val="00E9427E"/>
    <w:rsid w:val="00E95C64"/>
    <w:rsid w:val="00E96117"/>
    <w:rsid w:val="00E96C7B"/>
    <w:rsid w:val="00E9714B"/>
    <w:rsid w:val="00EA2935"/>
    <w:rsid w:val="00EA597F"/>
    <w:rsid w:val="00EA6E77"/>
    <w:rsid w:val="00EA716C"/>
    <w:rsid w:val="00EA72B0"/>
    <w:rsid w:val="00EA794D"/>
    <w:rsid w:val="00EB20F6"/>
    <w:rsid w:val="00EB3008"/>
    <w:rsid w:val="00EB33D3"/>
    <w:rsid w:val="00EB3892"/>
    <w:rsid w:val="00EB4318"/>
    <w:rsid w:val="00EC239E"/>
    <w:rsid w:val="00EC2C77"/>
    <w:rsid w:val="00EC71FC"/>
    <w:rsid w:val="00ED2033"/>
    <w:rsid w:val="00ED261C"/>
    <w:rsid w:val="00ED302C"/>
    <w:rsid w:val="00ED3974"/>
    <w:rsid w:val="00EE015C"/>
    <w:rsid w:val="00EE14C1"/>
    <w:rsid w:val="00EE185C"/>
    <w:rsid w:val="00EE1FDF"/>
    <w:rsid w:val="00EE3023"/>
    <w:rsid w:val="00EE3C49"/>
    <w:rsid w:val="00EE45BD"/>
    <w:rsid w:val="00EE4D04"/>
    <w:rsid w:val="00EE53EB"/>
    <w:rsid w:val="00EE6AA3"/>
    <w:rsid w:val="00EE78FE"/>
    <w:rsid w:val="00EF08C4"/>
    <w:rsid w:val="00EF0F08"/>
    <w:rsid w:val="00EF45BC"/>
    <w:rsid w:val="00EF5CAF"/>
    <w:rsid w:val="00F04EF1"/>
    <w:rsid w:val="00F050F2"/>
    <w:rsid w:val="00F052AC"/>
    <w:rsid w:val="00F05FE9"/>
    <w:rsid w:val="00F105F7"/>
    <w:rsid w:val="00F10B27"/>
    <w:rsid w:val="00F13B3B"/>
    <w:rsid w:val="00F21F20"/>
    <w:rsid w:val="00F23874"/>
    <w:rsid w:val="00F24053"/>
    <w:rsid w:val="00F27065"/>
    <w:rsid w:val="00F31F8E"/>
    <w:rsid w:val="00F33901"/>
    <w:rsid w:val="00F34F32"/>
    <w:rsid w:val="00F35EB8"/>
    <w:rsid w:val="00F417E0"/>
    <w:rsid w:val="00F4457E"/>
    <w:rsid w:val="00F50AC2"/>
    <w:rsid w:val="00F5406E"/>
    <w:rsid w:val="00F557C4"/>
    <w:rsid w:val="00F60365"/>
    <w:rsid w:val="00F611AE"/>
    <w:rsid w:val="00F611C2"/>
    <w:rsid w:val="00F612D2"/>
    <w:rsid w:val="00F63893"/>
    <w:rsid w:val="00F644F2"/>
    <w:rsid w:val="00F67EA0"/>
    <w:rsid w:val="00F67FEC"/>
    <w:rsid w:val="00F70B29"/>
    <w:rsid w:val="00F70CEB"/>
    <w:rsid w:val="00F71E93"/>
    <w:rsid w:val="00F721B0"/>
    <w:rsid w:val="00F728D6"/>
    <w:rsid w:val="00F75F45"/>
    <w:rsid w:val="00F80217"/>
    <w:rsid w:val="00F808E5"/>
    <w:rsid w:val="00F84249"/>
    <w:rsid w:val="00F84694"/>
    <w:rsid w:val="00F84C4F"/>
    <w:rsid w:val="00F85560"/>
    <w:rsid w:val="00F91DF3"/>
    <w:rsid w:val="00F92C9B"/>
    <w:rsid w:val="00F93D1D"/>
    <w:rsid w:val="00F9640C"/>
    <w:rsid w:val="00F96750"/>
    <w:rsid w:val="00FA0833"/>
    <w:rsid w:val="00FA203F"/>
    <w:rsid w:val="00FA464E"/>
    <w:rsid w:val="00FA4A17"/>
    <w:rsid w:val="00FA5545"/>
    <w:rsid w:val="00FA59C1"/>
    <w:rsid w:val="00FA5B63"/>
    <w:rsid w:val="00FA5C04"/>
    <w:rsid w:val="00FB4153"/>
    <w:rsid w:val="00FB65EE"/>
    <w:rsid w:val="00FB7897"/>
    <w:rsid w:val="00FC1F23"/>
    <w:rsid w:val="00FC2D46"/>
    <w:rsid w:val="00FC515D"/>
    <w:rsid w:val="00FC58A6"/>
    <w:rsid w:val="00FC6278"/>
    <w:rsid w:val="00FC67BD"/>
    <w:rsid w:val="00FC6E9A"/>
    <w:rsid w:val="00FC6F85"/>
    <w:rsid w:val="00FC7485"/>
    <w:rsid w:val="00FD174F"/>
    <w:rsid w:val="00FD1ED7"/>
    <w:rsid w:val="00FD4A61"/>
    <w:rsid w:val="00FD55A3"/>
    <w:rsid w:val="00FD72ED"/>
    <w:rsid w:val="00FE1495"/>
    <w:rsid w:val="00FE2865"/>
    <w:rsid w:val="00FE2F6A"/>
    <w:rsid w:val="00FE5B28"/>
    <w:rsid w:val="00FE7A61"/>
    <w:rsid w:val="00FF29F9"/>
    <w:rsid w:val="00FF4AB1"/>
    <w:rsid w:val="00FF5424"/>
    <w:rsid w:val="00FF7CB3"/>
    <w:rsid w:val="03FD7899"/>
    <w:rsid w:val="06AC7658"/>
    <w:rsid w:val="06CD14F8"/>
    <w:rsid w:val="0E1016AB"/>
    <w:rsid w:val="0E5942DD"/>
    <w:rsid w:val="0E9A3C56"/>
    <w:rsid w:val="10C10DF2"/>
    <w:rsid w:val="133F6124"/>
    <w:rsid w:val="150B1493"/>
    <w:rsid w:val="1885670E"/>
    <w:rsid w:val="19EC3C2D"/>
    <w:rsid w:val="22280AD4"/>
    <w:rsid w:val="23CD6C72"/>
    <w:rsid w:val="2B6E0811"/>
    <w:rsid w:val="2D0930D4"/>
    <w:rsid w:val="32080F0A"/>
    <w:rsid w:val="35677F30"/>
    <w:rsid w:val="35832930"/>
    <w:rsid w:val="380A28AD"/>
    <w:rsid w:val="39191F9B"/>
    <w:rsid w:val="39F652B2"/>
    <w:rsid w:val="3B947AC9"/>
    <w:rsid w:val="3EBB143E"/>
    <w:rsid w:val="44D937F9"/>
    <w:rsid w:val="48725115"/>
    <w:rsid w:val="4B2711BE"/>
    <w:rsid w:val="4E6E4196"/>
    <w:rsid w:val="55EA4E55"/>
    <w:rsid w:val="582C4520"/>
    <w:rsid w:val="5BF56E8B"/>
    <w:rsid w:val="675302D2"/>
    <w:rsid w:val="6C047AB3"/>
    <w:rsid w:val="6CBE2E50"/>
    <w:rsid w:val="6E404C67"/>
    <w:rsid w:val="7BE47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next w:val="1"/>
    <w:link w:val="14"/>
    <w:qFormat/>
    <w:uiPriority w:val="0"/>
    <w:pPr>
      <w:keepNext/>
      <w:keepLines/>
      <w:widowControl w:val="0"/>
      <w:spacing w:before="340" w:after="330" w:line="578" w:lineRule="auto"/>
      <w:jc w:val="both"/>
      <w:outlineLvl w:val="0"/>
    </w:pPr>
    <w:rPr>
      <w:rFonts w:ascii="Times New Roman" w:hAnsi="Times New Roman" w:eastAsia="仿宋_GB2312" w:cs="Times New Roman"/>
      <w:b/>
      <w:bCs/>
      <w:kern w:val="44"/>
      <w:sz w:val="44"/>
      <w:szCs w:val="4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qFormat/>
    <w:uiPriority w:val="39"/>
  </w:style>
  <w:style w:type="paragraph" w:styleId="6">
    <w:name w:val="toc 2"/>
    <w:basedOn w:val="1"/>
    <w:next w:val="1"/>
    <w:qFormat/>
    <w:uiPriority w:val="39"/>
    <w:pPr>
      <w:ind w:left="420" w:leftChars="200"/>
    </w:pPr>
  </w:style>
  <w:style w:type="paragraph" w:styleId="7">
    <w:name w:val="Normal (Web)"/>
    <w:qFormat/>
    <w:uiPriority w:val="99"/>
    <w:pPr>
      <w:widowControl w:val="0"/>
      <w:spacing w:before="100" w:beforeAutospacing="1" w:after="100" w:afterAutospacing="1"/>
    </w:pPr>
    <w:rPr>
      <w:rFonts w:ascii="Times New Roman" w:hAnsi="Times New Roman" w:eastAsia="仿宋_GB2312" w:cs="Times New Roman"/>
      <w:sz w:val="24"/>
      <w:szCs w:val="22"/>
      <w:lang w:val="en-US" w:eastAsia="zh-CN" w:bidi="ar-SA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11">
    <w:name w:val="FollowedHyperlink"/>
    <w:basedOn w:val="10"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3">
    <w:name w:val="annotation reference"/>
    <w:qFormat/>
    <w:uiPriority w:val="0"/>
    <w:rPr>
      <w:sz w:val="21"/>
      <w:szCs w:val="21"/>
    </w:rPr>
  </w:style>
  <w:style w:type="character" w:customStyle="1" w:styleId="14">
    <w:name w:val="标题 1 字符"/>
    <w:link w:val="2"/>
    <w:qFormat/>
    <w:uiPriority w:val="0"/>
    <w:rPr>
      <w:rFonts w:eastAsia="仿宋_GB2312"/>
      <w:b/>
      <w:bCs/>
      <w:kern w:val="44"/>
      <w:sz w:val="44"/>
      <w:szCs w:val="44"/>
      <w:lang w:val="en-US" w:eastAsia="zh-CN" w:bidi="ar-SA"/>
    </w:rPr>
  </w:style>
  <w:style w:type="paragraph" w:customStyle="1" w:styleId="15">
    <w:name w:val="06正文"/>
    <w:qFormat/>
    <w:uiPriority w:val="0"/>
    <w:pPr>
      <w:widowControl w:val="0"/>
      <w:spacing w:line="440" w:lineRule="exact"/>
      <w:ind w:firstLine="560" w:firstLineChars="200"/>
      <w:jc w:val="both"/>
    </w:pPr>
    <w:rPr>
      <w:rFonts w:ascii="楷体_GB2312" w:hAnsi="宋体" w:eastAsia="楷体_GB2312" w:cs="Times New Roman"/>
      <w:sz w:val="28"/>
      <w:lang w:val="en-US" w:eastAsia="zh-CN" w:bidi="ar-SA"/>
    </w:rPr>
  </w:style>
  <w:style w:type="character" w:customStyle="1" w:styleId="16">
    <w:name w:val="页眉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字符"/>
    <w:basedOn w:val="10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8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9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C4BEB0-6E89-47B7-BCCC-BFE193CD00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2219</Words>
  <Characters>2336</Characters>
  <Lines>23</Lines>
  <Paragraphs>6</Paragraphs>
  <TotalTime>0</TotalTime>
  <ScaleCrop>false</ScaleCrop>
  <LinksUpToDate>false</LinksUpToDate>
  <CharactersWithSpaces>2523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2021-02-04T07:46:00Z</dcterms:created>
  <dc:creator>Administrator</dc:creator>
  <cp:lastModifiedBy>admin</cp:lastModifiedBy>
  <cp:lastPrinted>2020-09-11T12:48:00Z</cp:lastPrinted>
  <dcterms:modified xsi:type="dcterms:W3CDTF">2022-12-30T15:49:39Z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D051998BA9944D219E9E3E4384FE652E</vt:lpwstr>
  </property>
</Properties>
</file>